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390"/>
        <w:gridCol w:w="3916"/>
      </w:tblGrid>
      <w:tr w:rsidR="00225FE6" w14:paraId="30C791D8" w14:textId="77777777">
        <w:tblPrEx>
          <w:tblCellMar>
            <w:top w:w="0" w:type="dxa"/>
            <w:bottom w:w="0" w:type="dxa"/>
          </w:tblCellMar>
        </w:tblPrEx>
        <w:tc>
          <w:tcPr>
            <w:tcW w:w="639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tcPr>
          <w:p w14:paraId="5CA905CC" w14:textId="77777777" w:rsidR="00225FE6" w:rsidRDefault="009109EB">
            <w:pPr>
              <w:spacing w:after="40"/>
            </w:pPr>
            <w:r>
              <w:rPr>
                <w:b/>
                <w:bCs/>
                <w:color w:val="FFFFFF"/>
                <w:sz w:val="28"/>
                <w:szCs w:val="28"/>
              </w:rPr>
              <w:t>THE EMOTIONAL MARKET</w:t>
            </w:r>
          </w:p>
        </w:tc>
        <w:tc>
          <w:tcPr>
            <w:tcW w:w="3916"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5B504082" w14:textId="77777777" w:rsidR="00225FE6" w:rsidRDefault="009109EB">
            <w:pPr>
              <w:jc w:val="right"/>
            </w:pPr>
            <w:r>
              <w:rPr>
                <w:color w:val="FFFFFF"/>
              </w:rPr>
              <w:t>Exercise 06  ·  20 min  ·  12 Players</w:t>
            </w:r>
          </w:p>
        </w:tc>
      </w:tr>
    </w:tbl>
    <w:p w14:paraId="7332E468"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06"/>
      </w:tblGrid>
      <w:tr w:rsidR="00225FE6" w14:paraId="51B9F45D" w14:textId="77777777">
        <w:tblPrEx>
          <w:tblCellMar>
            <w:top w:w="0" w:type="dxa"/>
            <w:bottom w:w="0" w:type="dxa"/>
          </w:tblCellMar>
        </w:tblPrEx>
        <w:tc>
          <w:tcPr>
            <w:tcW w:w="10306" w:type="dxa"/>
            <w:tcBorders>
              <w:top w:val="none" w:sz="0" w:space="0" w:color="FFFFFF"/>
              <w:left w:val="none" w:sz="0" w:space="0" w:color="FFFFFF"/>
              <w:bottom w:val="none" w:sz="0" w:space="0" w:color="FFFFFF"/>
              <w:right w:val="none" w:sz="0" w:space="0" w:color="FFFFFF"/>
            </w:tcBorders>
            <w:shd w:val="clear" w:color="auto" w:fill="FDF6E3"/>
            <w:tcMar>
              <w:top w:w="120" w:type="dxa"/>
              <w:left w:w="160" w:type="dxa"/>
              <w:bottom w:w="120" w:type="dxa"/>
              <w:right w:w="160" w:type="dxa"/>
            </w:tcMar>
          </w:tcPr>
          <w:p w14:paraId="02715AED" w14:textId="790E7844" w:rsidR="00225FE6" w:rsidRDefault="009109EB">
            <w:r>
              <w:rPr>
                <w:b/>
                <w:bCs/>
                <w:color w:val="C49A28"/>
                <w:sz w:val="19"/>
                <w:szCs w:val="19"/>
              </w:rPr>
              <w:t xml:space="preserve">Purpose: </w:t>
            </w:r>
            <w:r>
              <w:rPr>
                <w:i/>
                <w:iCs/>
                <w:color w:val="1B3A5C"/>
                <w:sz w:val="19"/>
                <w:szCs w:val="19"/>
              </w:rPr>
              <w:t>Participants trade introspective questions in an open, unscripted exchang</w:t>
            </w:r>
            <w:r w:rsidR="00EC173B" w:rsidRPr="00EC173B">
              <w:rPr>
                <w:i/>
                <w:iCs/>
                <w:color w:val="1B3A5C"/>
                <w:sz w:val="19"/>
                <w:szCs w:val="19"/>
                <w:lang w:val="en-US"/>
              </w:rPr>
              <w:t xml:space="preserve">, </w:t>
            </w:r>
            <w:r>
              <w:rPr>
                <w:i/>
                <w:iCs/>
                <w:color w:val="1B3A5C"/>
                <w:sz w:val="19"/>
                <w:szCs w:val="19"/>
              </w:rPr>
              <w:t>surfacing personal values around success, authenticity, and motivation</w:t>
            </w:r>
            <w:r w:rsidR="00EC173B" w:rsidRPr="00B26768">
              <w:rPr>
                <w:i/>
                <w:iCs/>
                <w:color w:val="1B3A5C"/>
                <w:sz w:val="19"/>
                <w:szCs w:val="19"/>
                <w:lang w:val="en-US"/>
              </w:rPr>
              <w:t>,</w:t>
            </w:r>
            <w:r>
              <w:rPr>
                <w:i/>
                <w:iCs/>
                <w:color w:val="1B3A5C"/>
                <w:sz w:val="19"/>
                <w:szCs w:val="19"/>
              </w:rPr>
              <w:t xml:space="preserve"> and discover how the quality of a question shapes the depth of an answer.</w:t>
            </w:r>
          </w:p>
        </w:tc>
      </w:tr>
    </w:tbl>
    <w:p w14:paraId="65E06B74" w14:textId="77777777" w:rsidR="00225FE6" w:rsidRDefault="00225FE6">
      <w:pPr>
        <w:spacing w:after="160"/>
      </w:pPr>
    </w:p>
    <w:p w14:paraId="6D871F8C" w14:textId="77777777" w:rsidR="00225FE6" w:rsidRDefault="009109EB">
      <w:pPr>
        <w:spacing w:before="200" w:after="80"/>
      </w:pPr>
      <w:r>
        <w:rPr>
          <w:b/>
          <w:bCs/>
          <w:color w:val="2A7F7F"/>
          <w:sz w:val="24"/>
          <w:szCs w:val="24"/>
        </w:rPr>
        <w:t>AT A GLANCE</w:t>
      </w:r>
    </w:p>
    <w:p w14:paraId="73D238F7" w14:textId="77777777" w:rsidR="00225FE6" w:rsidRDefault="00225FE6">
      <w:pPr>
        <w:pBdr>
          <w:bottom w:val="single" w:sz="12" w:space="1" w:color="2A7F7F"/>
        </w:pBd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8106"/>
      </w:tblGrid>
      <w:tr w:rsidR="00225FE6" w14:paraId="4EF8EDE3"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62E0465A" w14:textId="77777777" w:rsidR="00225FE6" w:rsidRDefault="009109EB">
            <w:r>
              <w:rPr>
                <w:b/>
                <w:bCs/>
                <w:color w:val="FFFFFF"/>
                <w:sz w:val="18"/>
                <w:szCs w:val="18"/>
              </w:rPr>
              <w:t>Duration</w:t>
            </w:r>
          </w:p>
        </w:tc>
        <w:tc>
          <w:tcPr>
            <w:tcW w:w="8106"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vAlign w:val="center"/>
          </w:tcPr>
          <w:p w14:paraId="50F7D6D1" w14:textId="77777777" w:rsidR="00225FE6" w:rsidRDefault="009109EB">
            <w:r>
              <w:rPr>
                <w:color w:val="222222"/>
                <w:sz w:val="19"/>
                <w:szCs w:val="19"/>
              </w:rPr>
              <w:t>20 min active play + 15 min debrief</w:t>
            </w:r>
          </w:p>
        </w:tc>
      </w:tr>
      <w:tr w:rsidR="00225FE6" w14:paraId="699C2794"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3ECAEEC3" w14:textId="77777777" w:rsidR="00225FE6" w:rsidRDefault="009109EB">
            <w:r>
              <w:rPr>
                <w:b/>
                <w:bCs/>
                <w:color w:val="FFFFFF"/>
                <w:sz w:val="18"/>
                <w:szCs w:val="18"/>
              </w:rPr>
              <w:t>Players</w:t>
            </w:r>
          </w:p>
        </w:tc>
        <w:tc>
          <w:tcPr>
            <w:tcW w:w="8106" w:type="dxa"/>
            <w:tcBorders>
              <w:top w:val="none" w:sz="0" w:space="0" w:color="FFFFFF"/>
              <w:left w:val="none" w:sz="0" w:space="0" w:color="FFFFFF"/>
              <w:bottom w:val="none" w:sz="0" w:space="0" w:color="FFFFFF"/>
              <w:right w:val="none" w:sz="0" w:space="0" w:color="FFFFFF"/>
            </w:tcBorders>
            <w:shd w:val="clear" w:color="auto" w:fill="EEF4F8"/>
            <w:tcMar>
              <w:top w:w="120" w:type="dxa"/>
              <w:left w:w="160" w:type="dxa"/>
              <w:bottom w:w="120" w:type="dxa"/>
              <w:right w:w="160" w:type="dxa"/>
            </w:tcMar>
            <w:vAlign w:val="center"/>
          </w:tcPr>
          <w:p w14:paraId="0A368BC1" w14:textId="77777777" w:rsidR="00225FE6" w:rsidRDefault="009109EB">
            <w:r>
              <w:rPr>
                <w:color w:val="222222"/>
                <w:sz w:val="19"/>
                <w:szCs w:val="19"/>
              </w:rPr>
              <w:t>12 participants (one question card each)</w:t>
            </w:r>
          </w:p>
        </w:tc>
      </w:tr>
      <w:tr w:rsidR="00225FE6" w14:paraId="345A64E2"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26A74903" w14:textId="77777777" w:rsidR="00225FE6" w:rsidRDefault="009109EB">
            <w:r>
              <w:rPr>
                <w:b/>
                <w:bCs/>
                <w:color w:val="FFFFFF"/>
                <w:sz w:val="18"/>
                <w:szCs w:val="18"/>
              </w:rPr>
              <w:t>Materials</w:t>
            </w:r>
          </w:p>
        </w:tc>
        <w:tc>
          <w:tcPr>
            <w:tcW w:w="8106"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vAlign w:val="center"/>
          </w:tcPr>
          <w:p w14:paraId="7AA8AF4F" w14:textId="77777777" w:rsidR="00225FE6" w:rsidRDefault="009109EB">
            <w:r>
              <w:rPr>
                <w:color w:val="222222"/>
                <w:sz w:val="19"/>
                <w:szCs w:val="19"/>
              </w:rPr>
              <w:t>12 printed poker-format question cards (Q1–Q12), open floor space</w:t>
            </w:r>
          </w:p>
        </w:tc>
      </w:tr>
      <w:tr w:rsidR="00225FE6" w14:paraId="3F19C787"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0ADCFD42" w14:textId="77777777" w:rsidR="00225FE6" w:rsidRDefault="009109EB">
            <w:r>
              <w:rPr>
                <w:b/>
                <w:bCs/>
                <w:color w:val="FFFFFF"/>
                <w:sz w:val="18"/>
                <w:szCs w:val="18"/>
              </w:rPr>
              <w:t>Position</w:t>
            </w:r>
          </w:p>
        </w:tc>
        <w:tc>
          <w:tcPr>
            <w:tcW w:w="8106" w:type="dxa"/>
            <w:tcBorders>
              <w:top w:val="none" w:sz="0" w:space="0" w:color="FFFFFF"/>
              <w:left w:val="none" w:sz="0" w:space="0" w:color="FFFFFF"/>
              <w:bottom w:val="none" w:sz="0" w:space="0" w:color="FFFFFF"/>
              <w:right w:val="none" w:sz="0" w:space="0" w:color="FFFFFF"/>
            </w:tcBorders>
            <w:shd w:val="clear" w:color="auto" w:fill="EEF4F8"/>
            <w:tcMar>
              <w:top w:w="120" w:type="dxa"/>
              <w:left w:w="160" w:type="dxa"/>
              <w:bottom w:w="120" w:type="dxa"/>
              <w:right w:w="160" w:type="dxa"/>
            </w:tcMar>
            <w:vAlign w:val="center"/>
          </w:tcPr>
          <w:p w14:paraId="5AEC8792" w14:textId="77777777" w:rsidR="00225FE6" w:rsidRDefault="009109EB">
            <w:r>
              <w:rPr>
                <w:color w:val="222222"/>
                <w:sz w:val="19"/>
                <w:szCs w:val="19"/>
              </w:rPr>
              <w:t>Exercise 06 in the REBOOT META game sequence (after Value Cards / Ex.05)</w:t>
            </w:r>
          </w:p>
        </w:tc>
      </w:tr>
      <w:tr w:rsidR="00225FE6" w14:paraId="2147C575"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5B085790" w14:textId="77777777" w:rsidR="00225FE6" w:rsidRDefault="009109EB">
            <w:r>
              <w:rPr>
                <w:b/>
                <w:bCs/>
                <w:color w:val="FFFFFF"/>
                <w:sz w:val="18"/>
                <w:szCs w:val="18"/>
              </w:rPr>
              <w:t>Tone</w:t>
            </w:r>
          </w:p>
        </w:tc>
        <w:tc>
          <w:tcPr>
            <w:tcW w:w="8106"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vAlign w:val="center"/>
          </w:tcPr>
          <w:p w14:paraId="6A142120" w14:textId="267EA59B" w:rsidR="00225FE6" w:rsidRDefault="009109EB">
            <w:r>
              <w:rPr>
                <w:color w:val="222222"/>
                <w:sz w:val="19"/>
                <w:szCs w:val="19"/>
              </w:rPr>
              <w:t>Open, moving, conversational</w:t>
            </w:r>
            <w:r w:rsidR="00B26768" w:rsidRPr="00B26768">
              <w:rPr>
                <w:color w:val="222222"/>
                <w:sz w:val="19"/>
                <w:szCs w:val="19"/>
                <w:lang w:val="en-US"/>
              </w:rPr>
              <w:t>,</w:t>
            </w:r>
            <w:r>
              <w:rPr>
                <w:color w:val="222222"/>
                <w:sz w:val="19"/>
                <w:szCs w:val="19"/>
              </w:rPr>
              <w:t xml:space="preserve"> not structured or competitive</w:t>
            </w:r>
          </w:p>
        </w:tc>
      </w:tr>
      <w:tr w:rsidR="00225FE6" w14:paraId="73CBAE9D"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596EE482" w14:textId="77777777" w:rsidR="00225FE6" w:rsidRDefault="009109EB">
            <w:r>
              <w:rPr>
                <w:b/>
                <w:bCs/>
                <w:color w:val="FFFFFF"/>
                <w:sz w:val="18"/>
                <w:szCs w:val="18"/>
              </w:rPr>
              <w:t>Wall output</w:t>
            </w:r>
          </w:p>
        </w:tc>
        <w:tc>
          <w:tcPr>
            <w:tcW w:w="8106" w:type="dxa"/>
            <w:tcBorders>
              <w:top w:val="none" w:sz="0" w:space="0" w:color="FFFFFF"/>
              <w:left w:val="none" w:sz="0" w:space="0" w:color="FFFFFF"/>
              <w:bottom w:val="none" w:sz="0" w:space="0" w:color="FFFFFF"/>
              <w:right w:val="none" w:sz="0" w:space="0" w:color="FFFFFF"/>
            </w:tcBorders>
            <w:shd w:val="clear" w:color="auto" w:fill="EEF4F8"/>
            <w:tcMar>
              <w:top w:w="120" w:type="dxa"/>
              <w:left w:w="160" w:type="dxa"/>
              <w:bottom w:w="120" w:type="dxa"/>
              <w:right w:w="160" w:type="dxa"/>
            </w:tcMar>
            <w:vAlign w:val="center"/>
          </w:tcPr>
          <w:p w14:paraId="0E412240" w14:textId="77777777" w:rsidR="00225FE6" w:rsidRDefault="009109EB">
            <w:r>
              <w:rPr>
                <w:color w:val="222222"/>
                <w:sz w:val="19"/>
                <w:szCs w:val="19"/>
              </w:rPr>
              <w:t>No physical wall artefact; experience lives in conversation and memory</w:t>
            </w:r>
          </w:p>
        </w:tc>
      </w:tr>
    </w:tbl>
    <w:p w14:paraId="67F6B42B" w14:textId="77777777" w:rsidR="00225FE6" w:rsidRDefault="00225FE6">
      <w:pPr>
        <w:spacing w:after="200"/>
      </w:pPr>
    </w:p>
    <w:p w14:paraId="7E6ACEA0" w14:textId="77777777" w:rsidR="00225FE6" w:rsidRDefault="009109EB">
      <w:pPr>
        <w:spacing w:before="200" w:after="80"/>
      </w:pPr>
      <w:r>
        <w:rPr>
          <w:b/>
          <w:bCs/>
          <w:color w:val="2A7F7F"/>
          <w:sz w:val="24"/>
          <w:szCs w:val="24"/>
        </w:rPr>
        <w:t>THE STOCK MARKET METAPHOR</w:t>
      </w:r>
    </w:p>
    <w:p w14:paraId="6285DDBD" w14:textId="77777777" w:rsidR="00225FE6" w:rsidRDefault="00225FE6">
      <w:pPr>
        <w:pBdr>
          <w:bottom w:val="single" w:sz="12" w:space="1" w:color="2A7F7F"/>
        </w:pBdr>
        <w:spacing w:after="80"/>
      </w:pPr>
    </w:p>
    <w:p w14:paraId="44988130" w14:textId="6CA60B63" w:rsidR="00225FE6" w:rsidRDefault="00B26768">
      <w:pPr>
        <w:spacing w:after="120"/>
      </w:pPr>
      <w:r>
        <w:rPr>
          <w:color w:val="000000"/>
        </w:rPr>
        <w:t>Before electronic trading, the floor of a stock exchange was all about human effort: traders weaving through a crowd, waving cards high, matching not by algorithm but by intention. Value wasn't assigned</w:t>
      </w:r>
      <w:r>
        <w:rPr>
          <w:color w:val="000000"/>
          <w:lang w:val="en-US"/>
        </w:rPr>
        <w:t>;</w:t>
      </w:r>
      <w:r>
        <w:rPr>
          <w:color w:val="000000"/>
        </w:rPr>
        <w:t xml:space="preserve"> it was uncovered through </w:t>
      </w:r>
      <w:r>
        <w:rPr>
          <w:color w:val="000000"/>
          <w:lang w:val="en-US"/>
        </w:rPr>
        <w:t xml:space="preserve">an </w:t>
      </w:r>
      <w:r>
        <w:rPr>
          <w:color w:val="000000"/>
        </w:rPr>
        <w:t>encounter.</w:t>
      </w:r>
    </w:p>
    <w:p w14:paraId="29A0ED00" w14:textId="77777777" w:rsidR="00225FE6" w:rsidRDefault="00225FE6">
      <w:pPr>
        <w:spacing w:after="40"/>
      </w:pPr>
    </w:p>
    <w:p w14:paraId="1DB0D552" w14:textId="4747E25F" w:rsidR="00225FE6" w:rsidRDefault="009109EB">
      <w:pPr>
        <w:spacing w:after="120"/>
      </w:pPr>
      <w:r>
        <w:rPr>
          <w:color w:val="000000"/>
        </w:rPr>
        <w:t>The Emotional Market works the same way. Each player holds one question card. They move freely, raise the card to signal readiness, and pair with whoever responds. The card is not a filter</w:t>
      </w:r>
      <w:r w:rsidR="00B26768" w:rsidRPr="00B26768">
        <w:rPr>
          <w:color w:val="000000"/>
          <w:lang w:val="en-US"/>
        </w:rPr>
        <w:t>;</w:t>
      </w:r>
      <w:r>
        <w:rPr>
          <w:color w:val="000000"/>
        </w:rPr>
        <w:t xml:space="preserve"> it is an invitation. What determines the match is not the number </w:t>
      </w:r>
      <w:r>
        <w:rPr>
          <w:color w:val="000000"/>
        </w:rPr>
        <w:t>or the theme printed on the card, but the willingness to meet.</w:t>
      </w:r>
    </w:p>
    <w:p w14:paraId="23F466BC" w14:textId="77777777" w:rsidR="00225FE6" w:rsidRDefault="00225FE6">
      <w:pPr>
        <w:spacing w:after="40"/>
      </w:pPr>
    </w:p>
    <w:p w14:paraId="7215F9C2" w14:textId="21ECCDF2" w:rsidR="00225FE6" w:rsidRDefault="009109EB">
      <w:pPr>
        <w:spacing w:after="120"/>
      </w:pPr>
      <w:r>
        <w:rPr>
          <w:color w:val="000000"/>
        </w:rPr>
        <w:t>Once two players pair up, they take turns: one asks, the other answers</w:t>
      </w:r>
      <w:r w:rsidR="00B26768" w:rsidRPr="00B26768">
        <w:rPr>
          <w:color w:val="000000"/>
          <w:lang w:val="en-US"/>
        </w:rPr>
        <w:t>,</w:t>
      </w:r>
      <w:r>
        <w:rPr>
          <w:color w:val="000000"/>
        </w:rPr>
        <w:t xml:space="preserve"> fully, from their own experience. Then they swap cards and re-enter the floor to find a new partner. Over 20 minutes, e</w:t>
      </w:r>
      <w:r>
        <w:rPr>
          <w:color w:val="000000"/>
        </w:rPr>
        <w:t>ach participant will both ask and receive multiple questions, moving through the room and accumulating fragments of other people's inner landscapes.</w:t>
      </w:r>
    </w:p>
    <w:p w14:paraId="501B81E9" w14:textId="77777777" w:rsidR="00225FE6" w:rsidRDefault="00225FE6">
      <w:pPr>
        <w:spacing w:after="200"/>
      </w:pPr>
    </w:p>
    <w:p w14:paraId="4A5399FE" w14:textId="77777777" w:rsidR="00225FE6" w:rsidRDefault="009109EB">
      <w:pPr>
        <w:spacing w:before="200" w:after="80"/>
      </w:pPr>
      <w:r>
        <w:rPr>
          <w:b/>
          <w:bCs/>
          <w:color w:val="2A7F7F"/>
          <w:sz w:val="24"/>
          <w:szCs w:val="24"/>
        </w:rPr>
        <w:t>THE 12 QUESTION CARDS</w:t>
      </w:r>
    </w:p>
    <w:p w14:paraId="044770A8" w14:textId="77777777" w:rsidR="00225FE6" w:rsidRDefault="00225FE6">
      <w:pPr>
        <w:pBdr>
          <w:bottom w:val="single" w:sz="12" w:space="1" w:color="2A7F7F"/>
        </w:pBdr>
        <w:spacing w:after="80"/>
      </w:pPr>
    </w:p>
    <w:p w14:paraId="43B9862B" w14:textId="77777777" w:rsidR="00225FE6" w:rsidRDefault="009109EB">
      <w:pPr>
        <w:spacing w:after="120"/>
      </w:pPr>
      <w:r>
        <w:rPr>
          <w:color w:val="000000"/>
        </w:rPr>
        <w:t>Each card carries a single question. Cards are distributed randomly at the start. P</w:t>
      </w:r>
      <w:r>
        <w:rPr>
          <w:color w:val="000000"/>
        </w:rPr>
        <w:t>layers do not choose their starting question.</w:t>
      </w:r>
    </w:p>
    <w:p w14:paraId="3F5CEEBF"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35"/>
        <w:gridCol w:w="3435"/>
        <w:gridCol w:w="3436"/>
      </w:tblGrid>
      <w:tr w:rsidR="00225FE6" w14:paraId="017E411C" w14:textId="77777777">
        <w:tblPrEx>
          <w:tblCellMar>
            <w:top w:w="0" w:type="dxa"/>
            <w:bottom w:w="0" w:type="dxa"/>
          </w:tblCellMar>
        </w:tblPrEx>
        <w:tc>
          <w:tcPr>
            <w:tcW w:w="3435"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6B3FE808" w14:textId="77777777" w:rsidR="00225FE6" w:rsidRDefault="009109EB">
            <w:pPr>
              <w:spacing w:after="60"/>
            </w:pPr>
            <w:r>
              <w:rPr>
                <w:b/>
                <w:bCs/>
                <w:color w:val="2A7F7F"/>
                <w:sz w:val="18"/>
                <w:szCs w:val="18"/>
              </w:rPr>
              <w:t>Q1</w:t>
            </w:r>
          </w:p>
          <w:p w14:paraId="0DB56229" w14:textId="77777777" w:rsidR="00225FE6" w:rsidRDefault="009109EB">
            <w:r>
              <w:rPr>
                <w:i/>
                <w:iCs/>
                <w:color w:val="333333"/>
                <w:sz w:val="17"/>
                <w:szCs w:val="17"/>
              </w:rPr>
              <w:t>What does "success" truly mean to you, beyond what others expect?</w:t>
            </w:r>
          </w:p>
        </w:tc>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02837E10" w14:textId="77777777" w:rsidR="00225FE6" w:rsidRDefault="009109EB">
            <w:pPr>
              <w:spacing w:after="60"/>
            </w:pPr>
            <w:r>
              <w:rPr>
                <w:b/>
                <w:bCs/>
                <w:color w:val="C49A28"/>
                <w:sz w:val="18"/>
                <w:szCs w:val="18"/>
              </w:rPr>
              <w:t>Q2</w:t>
            </w:r>
          </w:p>
          <w:p w14:paraId="0987E403" w14:textId="77777777" w:rsidR="00225FE6" w:rsidRDefault="009109EB">
            <w:r>
              <w:rPr>
                <w:i/>
                <w:iCs/>
                <w:color w:val="333333"/>
                <w:sz w:val="17"/>
                <w:szCs w:val="17"/>
              </w:rPr>
              <w:t>When was the last time you felt truly successful, and what made it possible?</w:t>
            </w:r>
          </w:p>
        </w:tc>
        <w:tc>
          <w:tcPr>
            <w:tcW w:w="3436"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3D430369" w14:textId="77777777" w:rsidR="00225FE6" w:rsidRDefault="009109EB">
            <w:pPr>
              <w:spacing w:after="60"/>
            </w:pPr>
            <w:r>
              <w:rPr>
                <w:b/>
                <w:bCs/>
                <w:color w:val="2A7F7F"/>
                <w:sz w:val="18"/>
                <w:szCs w:val="18"/>
              </w:rPr>
              <w:t>Q3</w:t>
            </w:r>
          </w:p>
          <w:p w14:paraId="4EE6A615" w14:textId="77777777" w:rsidR="00225FE6" w:rsidRDefault="009109EB">
            <w:r>
              <w:rPr>
                <w:i/>
                <w:iCs/>
                <w:color w:val="333333"/>
                <w:sz w:val="17"/>
                <w:szCs w:val="17"/>
              </w:rPr>
              <w:t>What part of yourself have you had to hide or silence to fit into someone else's idea of success?</w:t>
            </w:r>
          </w:p>
        </w:tc>
      </w:tr>
      <w:tr w:rsidR="00225FE6" w14:paraId="7C3AD364" w14:textId="77777777">
        <w:tblPrEx>
          <w:tblCellMar>
            <w:top w:w="0" w:type="dxa"/>
            <w:bottom w:w="0" w:type="dxa"/>
          </w:tblCellMar>
        </w:tblPrEx>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63947B9A" w14:textId="77777777" w:rsidR="00225FE6" w:rsidRDefault="009109EB">
            <w:pPr>
              <w:spacing w:after="60"/>
            </w:pPr>
            <w:r>
              <w:rPr>
                <w:b/>
                <w:bCs/>
                <w:color w:val="C49A28"/>
                <w:sz w:val="18"/>
                <w:szCs w:val="18"/>
              </w:rPr>
              <w:t>Q4</w:t>
            </w:r>
          </w:p>
          <w:p w14:paraId="5256B822" w14:textId="77777777" w:rsidR="00225FE6" w:rsidRDefault="009109EB">
            <w:r>
              <w:rPr>
                <w:i/>
                <w:iCs/>
                <w:color w:val="333333"/>
                <w:sz w:val="17"/>
                <w:szCs w:val="17"/>
              </w:rPr>
              <w:t>How would you know you're living in alignment with what truly matters to y</w:t>
            </w:r>
            <w:r>
              <w:rPr>
                <w:i/>
                <w:iCs/>
                <w:color w:val="333333"/>
                <w:sz w:val="17"/>
                <w:szCs w:val="17"/>
              </w:rPr>
              <w:t>ou?</w:t>
            </w:r>
          </w:p>
        </w:tc>
        <w:tc>
          <w:tcPr>
            <w:tcW w:w="3435"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63E2D8F3" w14:textId="77777777" w:rsidR="00225FE6" w:rsidRDefault="009109EB">
            <w:pPr>
              <w:spacing w:after="60"/>
            </w:pPr>
            <w:r>
              <w:rPr>
                <w:b/>
                <w:bCs/>
                <w:color w:val="2A7F7F"/>
                <w:sz w:val="18"/>
                <w:szCs w:val="18"/>
              </w:rPr>
              <w:t>Q5</w:t>
            </w:r>
          </w:p>
          <w:p w14:paraId="10A9D200" w14:textId="77777777" w:rsidR="00225FE6" w:rsidRDefault="009109EB">
            <w:r>
              <w:rPr>
                <w:i/>
                <w:iCs/>
                <w:color w:val="333333"/>
                <w:sz w:val="17"/>
                <w:szCs w:val="17"/>
              </w:rPr>
              <w:t>What inner motivation has driven you further than any external goal?</w:t>
            </w:r>
          </w:p>
        </w:tc>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5DE9F6CE" w14:textId="77777777" w:rsidR="00225FE6" w:rsidRDefault="009109EB">
            <w:pPr>
              <w:spacing w:after="60"/>
            </w:pPr>
            <w:r>
              <w:rPr>
                <w:b/>
                <w:bCs/>
                <w:color w:val="C49A28"/>
                <w:sz w:val="18"/>
                <w:szCs w:val="18"/>
              </w:rPr>
              <w:t>Q6</w:t>
            </w:r>
          </w:p>
          <w:p w14:paraId="73AE2E80" w14:textId="77777777" w:rsidR="00225FE6" w:rsidRDefault="009109EB">
            <w:r>
              <w:rPr>
                <w:i/>
                <w:iCs/>
                <w:color w:val="333333"/>
                <w:sz w:val="17"/>
                <w:szCs w:val="17"/>
              </w:rPr>
              <w:t>What are you saying "yes" to when you say "no" to things that don't represent you?</w:t>
            </w:r>
          </w:p>
        </w:tc>
      </w:tr>
      <w:tr w:rsidR="00225FE6" w14:paraId="7C86F46A" w14:textId="77777777">
        <w:tblPrEx>
          <w:tblCellMar>
            <w:top w:w="0" w:type="dxa"/>
            <w:bottom w:w="0" w:type="dxa"/>
          </w:tblCellMar>
        </w:tblPrEx>
        <w:tc>
          <w:tcPr>
            <w:tcW w:w="3435"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77CC9CEF" w14:textId="77777777" w:rsidR="00225FE6" w:rsidRDefault="009109EB">
            <w:pPr>
              <w:spacing w:after="60"/>
            </w:pPr>
            <w:r>
              <w:rPr>
                <w:b/>
                <w:bCs/>
                <w:color w:val="2A7F7F"/>
                <w:sz w:val="18"/>
                <w:szCs w:val="18"/>
              </w:rPr>
              <w:t>Q7</w:t>
            </w:r>
          </w:p>
          <w:p w14:paraId="7FAD7588" w14:textId="77777777" w:rsidR="00225FE6" w:rsidRDefault="009109EB">
            <w:r>
              <w:rPr>
                <w:i/>
                <w:iCs/>
                <w:color w:val="333333"/>
                <w:sz w:val="17"/>
                <w:szCs w:val="17"/>
              </w:rPr>
              <w:lastRenderedPageBreak/>
              <w:t>What would you do differently if the fear of failure had no power over you?</w:t>
            </w:r>
          </w:p>
        </w:tc>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3C82D439" w14:textId="77777777" w:rsidR="00225FE6" w:rsidRDefault="009109EB">
            <w:pPr>
              <w:spacing w:after="60"/>
            </w:pPr>
            <w:r>
              <w:rPr>
                <w:b/>
                <w:bCs/>
                <w:color w:val="C49A28"/>
                <w:sz w:val="18"/>
                <w:szCs w:val="18"/>
              </w:rPr>
              <w:lastRenderedPageBreak/>
              <w:t>Q8</w:t>
            </w:r>
          </w:p>
          <w:p w14:paraId="02146541" w14:textId="77777777" w:rsidR="00225FE6" w:rsidRDefault="009109EB">
            <w:r>
              <w:rPr>
                <w:i/>
                <w:iCs/>
                <w:color w:val="333333"/>
                <w:sz w:val="17"/>
                <w:szCs w:val="17"/>
              </w:rPr>
              <w:lastRenderedPageBreak/>
              <w:t>What role do purpose, connection, or freedom play in your definition of success?</w:t>
            </w:r>
          </w:p>
        </w:tc>
        <w:tc>
          <w:tcPr>
            <w:tcW w:w="3435"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637D1A38" w14:textId="77777777" w:rsidR="00225FE6" w:rsidRDefault="009109EB">
            <w:pPr>
              <w:spacing w:after="60"/>
            </w:pPr>
            <w:r>
              <w:rPr>
                <w:b/>
                <w:bCs/>
                <w:color w:val="2A7F7F"/>
                <w:sz w:val="18"/>
                <w:szCs w:val="18"/>
              </w:rPr>
              <w:lastRenderedPageBreak/>
              <w:t>Q9</w:t>
            </w:r>
          </w:p>
          <w:p w14:paraId="5163CB9C" w14:textId="77777777" w:rsidR="00225FE6" w:rsidRDefault="009109EB">
            <w:r>
              <w:rPr>
                <w:i/>
                <w:iCs/>
                <w:color w:val="333333"/>
                <w:sz w:val="17"/>
                <w:szCs w:val="17"/>
              </w:rPr>
              <w:lastRenderedPageBreak/>
              <w:t>What pattern do you keep repeating that distances you from your most authentic version of suc</w:t>
            </w:r>
            <w:r>
              <w:rPr>
                <w:i/>
                <w:iCs/>
                <w:color w:val="333333"/>
                <w:sz w:val="17"/>
                <w:szCs w:val="17"/>
              </w:rPr>
              <w:t>cess?</w:t>
            </w:r>
          </w:p>
        </w:tc>
      </w:tr>
      <w:tr w:rsidR="00225FE6" w14:paraId="1524A946" w14:textId="77777777">
        <w:tblPrEx>
          <w:tblCellMar>
            <w:top w:w="0" w:type="dxa"/>
            <w:bottom w:w="0" w:type="dxa"/>
          </w:tblCellMar>
        </w:tblPrEx>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605B710E" w14:textId="77777777" w:rsidR="00225FE6" w:rsidRDefault="009109EB">
            <w:pPr>
              <w:spacing w:after="60"/>
            </w:pPr>
            <w:r>
              <w:rPr>
                <w:b/>
                <w:bCs/>
                <w:color w:val="C49A28"/>
                <w:sz w:val="18"/>
                <w:szCs w:val="18"/>
              </w:rPr>
              <w:lastRenderedPageBreak/>
              <w:t>Q10</w:t>
            </w:r>
          </w:p>
          <w:p w14:paraId="2F0D0B51" w14:textId="77777777" w:rsidR="00225FE6" w:rsidRDefault="009109EB">
            <w:r>
              <w:rPr>
                <w:i/>
                <w:iCs/>
                <w:color w:val="333333"/>
                <w:sz w:val="17"/>
                <w:szCs w:val="17"/>
              </w:rPr>
              <w:t>Who do you need to forgive (or forgive yourself) to move forward lightly toward what you desire?</w:t>
            </w:r>
          </w:p>
        </w:tc>
        <w:tc>
          <w:tcPr>
            <w:tcW w:w="3435" w:type="dxa"/>
            <w:tcBorders>
              <w:top w:val="single" w:sz="4" w:space="0" w:color="CCCCCC"/>
              <w:left w:val="single" w:sz="4" w:space="0" w:color="CCCCCC"/>
              <w:bottom w:val="single" w:sz="4" w:space="0" w:color="CCCCCC"/>
              <w:right w:val="single" w:sz="4" w:space="0" w:color="CCCCCC"/>
            </w:tcBorders>
            <w:shd w:val="clear" w:color="auto" w:fill="EAF4F4"/>
            <w:tcMar>
              <w:top w:w="120" w:type="dxa"/>
              <w:left w:w="140" w:type="dxa"/>
              <w:bottom w:w="120" w:type="dxa"/>
              <w:right w:w="140" w:type="dxa"/>
            </w:tcMar>
          </w:tcPr>
          <w:p w14:paraId="2277E51D" w14:textId="77777777" w:rsidR="00225FE6" w:rsidRDefault="009109EB">
            <w:pPr>
              <w:spacing w:after="60"/>
            </w:pPr>
            <w:r>
              <w:rPr>
                <w:b/>
                <w:bCs/>
                <w:color w:val="2A7F7F"/>
                <w:sz w:val="18"/>
                <w:szCs w:val="18"/>
              </w:rPr>
              <w:t>Q11</w:t>
            </w:r>
          </w:p>
          <w:p w14:paraId="6C9D5656" w14:textId="77777777" w:rsidR="00225FE6" w:rsidRDefault="009109EB">
            <w:r>
              <w:rPr>
                <w:i/>
                <w:iCs/>
                <w:color w:val="333333"/>
                <w:sz w:val="17"/>
                <w:szCs w:val="17"/>
              </w:rPr>
              <w:t>What story are you ready to leave behind about who you're supposed to be?</w:t>
            </w:r>
          </w:p>
        </w:tc>
        <w:tc>
          <w:tcPr>
            <w:tcW w:w="3435" w:type="dxa"/>
            <w:tcBorders>
              <w:top w:val="single" w:sz="4" w:space="0" w:color="CCCCCC"/>
              <w:left w:val="single" w:sz="4" w:space="0" w:color="CCCCCC"/>
              <w:bottom w:val="single" w:sz="4" w:space="0" w:color="CCCCCC"/>
              <w:right w:val="single" w:sz="4" w:space="0" w:color="CCCCCC"/>
            </w:tcBorders>
            <w:shd w:val="clear" w:color="auto" w:fill="FDF6E3"/>
            <w:tcMar>
              <w:top w:w="120" w:type="dxa"/>
              <w:left w:w="140" w:type="dxa"/>
              <w:bottom w:w="120" w:type="dxa"/>
              <w:right w:w="140" w:type="dxa"/>
            </w:tcMar>
          </w:tcPr>
          <w:p w14:paraId="6B06020C" w14:textId="77777777" w:rsidR="00225FE6" w:rsidRDefault="009109EB">
            <w:pPr>
              <w:spacing w:after="60"/>
            </w:pPr>
            <w:r>
              <w:rPr>
                <w:b/>
                <w:bCs/>
                <w:color w:val="C49A28"/>
                <w:sz w:val="18"/>
                <w:szCs w:val="18"/>
              </w:rPr>
              <w:t>Q12</w:t>
            </w:r>
          </w:p>
          <w:p w14:paraId="60897A46" w14:textId="77777777" w:rsidR="00225FE6" w:rsidRDefault="009109EB">
            <w:r>
              <w:rPr>
                <w:i/>
                <w:iCs/>
                <w:color w:val="333333"/>
                <w:sz w:val="17"/>
                <w:szCs w:val="17"/>
              </w:rPr>
              <w:t>If you could have only one thing at the end of the road… what would you choose to feel?</w:t>
            </w:r>
          </w:p>
        </w:tc>
      </w:tr>
    </w:tbl>
    <w:p w14:paraId="3A7E8DBD" w14:textId="77777777" w:rsidR="00225FE6" w:rsidRDefault="00225FE6">
      <w:pPr>
        <w:spacing w:after="200"/>
      </w:pPr>
    </w:p>
    <w:p w14:paraId="2410650D" w14:textId="77777777" w:rsidR="00225FE6" w:rsidRDefault="009109EB">
      <w:pPr>
        <w:spacing w:before="200" w:after="80"/>
      </w:pPr>
      <w:r>
        <w:rPr>
          <w:b/>
          <w:bCs/>
          <w:color w:val="2A7F7F"/>
          <w:sz w:val="24"/>
          <w:szCs w:val="24"/>
        </w:rPr>
        <w:t>SETUP &amp; FACILITATOR FLOW</w:t>
      </w:r>
    </w:p>
    <w:p w14:paraId="240171F3" w14:textId="77777777" w:rsidR="00225FE6" w:rsidRDefault="00225FE6">
      <w:pPr>
        <w:pBdr>
          <w:bottom w:val="single" w:sz="12" w:space="1" w:color="2A7F7F"/>
        </w:pBd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1600"/>
        <w:gridCol w:w="7606"/>
      </w:tblGrid>
      <w:tr w:rsidR="00225FE6" w14:paraId="15AE5B25"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tcPr>
          <w:p w14:paraId="667D4307" w14:textId="77777777" w:rsidR="00225FE6" w:rsidRDefault="009109EB">
            <w:r>
              <w:rPr>
                <w:b/>
                <w:bCs/>
                <w:color w:val="FFFFFF"/>
                <w:sz w:val="17"/>
                <w:szCs w:val="17"/>
              </w:rPr>
              <w:t>TIME</w:t>
            </w:r>
          </w:p>
        </w:tc>
        <w:tc>
          <w:tcPr>
            <w:tcW w:w="16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tcPr>
          <w:p w14:paraId="6E8155E2" w14:textId="77777777" w:rsidR="00225FE6" w:rsidRDefault="009109EB">
            <w:r>
              <w:rPr>
                <w:b/>
                <w:bCs/>
                <w:color w:val="FFFFFF"/>
                <w:sz w:val="17"/>
                <w:szCs w:val="17"/>
              </w:rPr>
              <w:t>PHASE</w:t>
            </w:r>
          </w:p>
        </w:tc>
        <w:tc>
          <w:tcPr>
            <w:tcW w:w="7606"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tcPr>
          <w:p w14:paraId="72C89FFB" w14:textId="77777777" w:rsidR="00225FE6" w:rsidRDefault="009109EB">
            <w:r>
              <w:rPr>
                <w:b/>
                <w:bCs/>
                <w:color w:val="FFFFFF"/>
                <w:sz w:val="17"/>
                <w:szCs w:val="17"/>
              </w:rPr>
              <w:t>FACILITATOR ACTION</w:t>
            </w:r>
          </w:p>
        </w:tc>
      </w:tr>
      <w:tr w:rsidR="00225FE6" w14:paraId="35AA40E5"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5CEB50C3" w14:textId="77777777" w:rsidR="00225FE6" w:rsidRDefault="009109EB">
            <w:r>
              <w:rPr>
                <w:b/>
                <w:bCs/>
                <w:color w:val="2A7F7F"/>
                <w:sz w:val="17"/>
                <w:szCs w:val="17"/>
              </w:rPr>
              <w:t>0:00 – 1:00</w:t>
            </w:r>
          </w:p>
        </w:tc>
        <w:tc>
          <w:tcPr>
            <w:tcW w:w="1600"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4A863D21" w14:textId="77777777" w:rsidR="00225FE6" w:rsidRDefault="009109EB">
            <w:r>
              <w:rPr>
                <w:b/>
                <w:bCs/>
                <w:color w:val="1B3A5C"/>
                <w:sz w:val="17"/>
                <w:szCs w:val="17"/>
              </w:rPr>
              <w:t>Distribute cards</w:t>
            </w:r>
          </w:p>
        </w:tc>
        <w:tc>
          <w:tcPr>
            <w:tcW w:w="7606"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1AE3F13C" w14:textId="77777777" w:rsidR="00225FE6" w:rsidRDefault="009109EB">
            <w:r>
              <w:rPr>
                <w:color w:val="333333"/>
                <w:sz w:val="17"/>
                <w:szCs w:val="17"/>
              </w:rPr>
              <w:t>Hand one card face-down to each of the 12 players. Ask them not to read it yet.</w:t>
            </w:r>
          </w:p>
        </w:tc>
      </w:tr>
      <w:tr w:rsidR="00225FE6" w14:paraId="531CC1C3"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5F887093" w14:textId="77777777" w:rsidR="00225FE6" w:rsidRDefault="009109EB">
            <w:r>
              <w:rPr>
                <w:b/>
                <w:bCs/>
                <w:color w:val="2A7F7F"/>
                <w:sz w:val="17"/>
                <w:szCs w:val="17"/>
              </w:rPr>
              <w:t>1:00 – 2:30</w:t>
            </w:r>
          </w:p>
        </w:tc>
        <w:tc>
          <w:tcPr>
            <w:tcW w:w="1600" w:type="dxa"/>
            <w:tcBorders>
              <w:top w:val="none" w:sz="0" w:space="0" w:color="FFFFFF"/>
              <w:left w:val="none" w:sz="0" w:space="0" w:color="FFFFFF"/>
              <w:bottom w:val="none" w:sz="0" w:space="0" w:color="FFFFFF"/>
              <w:right w:val="none" w:sz="0" w:space="0" w:color="FFFFFF"/>
            </w:tcBorders>
            <w:shd w:val="clear" w:color="auto" w:fill="F8F8F8"/>
            <w:tcMar>
              <w:top w:w="120" w:type="dxa"/>
              <w:left w:w="160" w:type="dxa"/>
              <w:bottom w:w="120" w:type="dxa"/>
              <w:right w:w="160" w:type="dxa"/>
            </w:tcMar>
          </w:tcPr>
          <w:p w14:paraId="10539A03" w14:textId="77777777" w:rsidR="00225FE6" w:rsidRDefault="009109EB">
            <w:r>
              <w:rPr>
                <w:b/>
                <w:bCs/>
                <w:color w:val="1B3A5C"/>
                <w:sz w:val="17"/>
                <w:szCs w:val="17"/>
              </w:rPr>
              <w:t>Briefing</w:t>
            </w:r>
          </w:p>
        </w:tc>
        <w:tc>
          <w:tcPr>
            <w:tcW w:w="7606" w:type="dxa"/>
            <w:tcBorders>
              <w:top w:val="none" w:sz="0" w:space="0" w:color="FFFFFF"/>
              <w:left w:val="none" w:sz="0" w:space="0" w:color="FFFFFF"/>
              <w:bottom w:val="none" w:sz="0" w:space="0" w:color="FFFFFF"/>
              <w:right w:val="none" w:sz="0" w:space="0" w:color="FFFFFF"/>
            </w:tcBorders>
            <w:shd w:val="clear" w:color="auto" w:fill="F8F8F8"/>
            <w:tcMar>
              <w:top w:w="120" w:type="dxa"/>
              <w:left w:w="160" w:type="dxa"/>
              <w:bottom w:w="120" w:type="dxa"/>
              <w:right w:w="160" w:type="dxa"/>
            </w:tcMar>
          </w:tcPr>
          <w:p w14:paraId="72481A10" w14:textId="77777777" w:rsidR="00225FE6" w:rsidRDefault="009109EB">
            <w:r>
              <w:rPr>
                <w:color w:val="333333"/>
                <w:sz w:val="17"/>
                <w:szCs w:val="17"/>
              </w:rPr>
              <w:t>Explain the stock market metaphor and the two rules below. No questions during play.</w:t>
            </w:r>
          </w:p>
        </w:tc>
      </w:tr>
      <w:tr w:rsidR="00225FE6" w14:paraId="4E4909C7"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114229B0" w14:textId="77777777" w:rsidR="00225FE6" w:rsidRDefault="009109EB">
            <w:r>
              <w:rPr>
                <w:b/>
                <w:bCs/>
                <w:color w:val="2A7F7F"/>
                <w:sz w:val="17"/>
                <w:szCs w:val="17"/>
              </w:rPr>
              <w:t>2:30 – 22:30</w:t>
            </w:r>
          </w:p>
        </w:tc>
        <w:tc>
          <w:tcPr>
            <w:tcW w:w="1600"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3246023B" w14:textId="77777777" w:rsidR="00225FE6" w:rsidRDefault="009109EB">
            <w:r>
              <w:rPr>
                <w:b/>
                <w:bCs/>
                <w:color w:val="1B3A5C"/>
                <w:sz w:val="17"/>
                <w:szCs w:val="17"/>
              </w:rPr>
              <w:t>Active play</w:t>
            </w:r>
          </w:p>
        </w:tc>
        <w:tc>
          <w:tcPr>
            <w:tcW w:w="7606"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42D05B3D" w14:textId="07E9B589" w:rsidR="00225FE6" w:rsidRDefault="009109EB">
            <w:r>
              <w:rPr>
                <w:color w:val="333333"/>
                <w:sz w:val="17"/>
                <w:szCs w:val="17"/>
              </w:rPr>
              <w:t>Players circulate freely. You hold the space</w:t>
            </w:r>
            <w:r w:rsidR="00B26768" w:rsidRPr="00B26768">
              <w:rPr>
                <w:color w:val="333333"/>
                <w:sz w:val="17"/>
                <w:szCs w:val="17"/>
                <w:lang w:val="en-US"/>
              </w:rPr>
              <w:t>,</w:t>
            </w:r>
            <w:r>
              <w:rPr>
                <w:color w:val="333333"/>
                <w:sz w:val="17"/>
                <w:szCs w:val="17"/>
              </w:rPr>
              <w:t xml:space="preserve"> watch, do not intervene unless pairing stalls.</w:t>
            </w:r>
          </w:p>
        </w:tc>
      </w:tr>
      <w:tr w:rsidR="00225FE6" w14:paraId="712EBED4"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6308F03B" w14:textId="77777777" w:rsidR="00225FE6" w:rsidRDefault="009109EB">
            <w:r>
              <w:rPr>
                <w:b/>
                <w:bCs/>
                <w:color w:val="2A7F7F"/>
                <w:sz w:val="17"/>
                <w:szCs w:val="17"/>
              </w:rPr>
              <w:t>22:30 – 23:00</w:t>
            </w:r>
          </w:p>
        </w:tc>
        <w:tc>
          <w:tcPr>
            <w:tcW w:w="1600" w:type="dxa"/>
            <w:tcBorders>
              <w:top w:val="none" w:sz="0" w:space="0" w:color="FFFFFF"/>
              <w:left w:val="none" w:sz="0" w:space="0" w:color="FFFFFF"/>
              <w:bottom w:val="none" w:sz="0" w:space="0" w:color="FFFFFF"/>
              <w:right w:val="none" w:sz="0" w:space="0" w:color="FFFFFF"/>
            </w:tcBorders>
            <w:shd w:val="clear" w:color="auto" w:fill="F8F8F8"/>
            <w:tcMar>
              <w:top w:w="120" w:type="dxa"/>
              <w:left w:w="160" w:type="dxa"/>
              <w:bottom w:w="120" w:type="dxa"/>
              <w:right w:w="160" w:type="dxa"/>
            </w:tcMar>
          </w:tcPr>
          <w:p w14:paraId="68F4F893" w14:textId="77777777" w:rsidR="00225FE6" w:rsidRDefault="009109EB">
            <w:r>
              <w:rPr>
                <w:b/>
                <w:bCs/>
                <w:color w:val="1B3A5C"/>
                <w:sz w:val="17"/>
                <w:szCs w:val="17"/>
              </w:rPr>
              <w:t>Close</w:t>
            </w:r>
          </w:p>
        </w:tc>
        <w:tc>
          <w:tcPr>
            <w:tcW w:w="7606" w:type="dxa"/>
            <w:tcBorders>
              <w:top w:val="none" w:sz="0" w:space="0" w:color="FFFFFF"/>
              <w:left w:val="none" w:sz="0" w:space="0" w:color="FFFFFF"/>
              <w:bottom w:val="none" w:sz="0" w:space="0" w:color="FFFFFF"/>
              <w:right w:val="none" w:sz="0" w:space="0" w:color="FFFFFF"/>
            </w:tcBorders>
            <w:shd w:val="clear" w:color="auto" w:fill="F8F8F8"/>
            <w:tcMar>
              <w:top w:w="120" w:type="dxa"/>
              <w:left w:w="160" w:type="dxa"/>
              <w:bottom w:w="120" w:type="dxa"/>
              <w:right w:w="160" w:type="dxa"/>
            </w:tcMar>
          </w:tcPr>
          <w:p w14:paraId="18F103E2" w14:textId="77777777" w:rsidR="00225FE6" w:rsidRDefault="009109EB">
            <w:r>
              <w:rPr>
                <w:color w:val="333333"/>
                <w:sz w:val="17"/>
                <w:szCs w:val="17"/>
              </w:rPr>
              <w:t>Call time. Ask everyone to hold whichever card they currently have and return to the circle.</w:t>
            </w:r>
          </w:p>
        </w:tc>
      </w:tr>
      <w:tr w:rsidR="00225FE6" w14:paraId="289FC203" w14:textId="77777777">
        <w:tblPrEx>
          <w:tblCellMar>
            <w:top w:w="0" w:type="dxa"/>
            <w:bottom w:w="0" w:type="dxa"/>
          </w:tblCellMar>
        </w:tblPrEx>
        <w:tc>
          <w:tcPr>
            <w:tcW w:w="1100"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295BC108" w14:textId="77777777" w:rsidR="00225FE6" w:rsidRDefault="009109EB">
            <w:r>
              <w:rPr>
                <w:b/>
                <w:bCs/>
                <w:color w:val="2A7F7F"/>
                <w:sz w:val="17"/>
                <w:szCs w:val="17"/>
              </w:rPr>
              <w:t>23:00 – 38:00</w:t>
            </w:r>
          </w:p>
        </w:tc>
        <w:tc>
          <w:tcPr>
            <w:tcW w:w="1600"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400906AE" w14:textId="77777777" w:rsidR="00225FE6" w:rsidRDefault="009109EB">
            <w:r>
              <w:rPr>
                <w:b/>
                <w:bCs/>
                <w:color w:val="1B3A5C"/>
                <w:sz w:val="17"/>
                <w:szCs w:val="17"/>
              </w:rPr>
              <w:t>Debrief</w:t>
            </w:r>
          </w:p>
        </w:tc>
        <w:tc>
          <w:tcPr>
            <w:tcW w:w="7606" w:type="dxa"/>
            <w:tcBorders>
              <w:top w:val="none" w:sz="0" w:space="0" w:color="FFFFFF"/>
              <w:left w:val="none" w:sz="0" w:space="0" w:color="FFFFFF"/>
              <w:bottom w:val="none" w:sz="0" w:space="0" w:color="FFFFFF"/>
              <w:right w:val="none" w:sz="0" w:space="0" w:color="FFFFFF"/>
            </w:tcBorders>
            <w:shd w:val="clear" w:color="auto" w:fill="F0F6F6"/>
            <w:tcMar>
              <w:top w:w="120" w:type="dxa"/>
              <w:left w:w="160" w:type="dxa"/>
              <w:bottom w:w="120" w:type="dxa"/>
              <w:right w:w="160" w:type="dxa"/>
            </w:tcMar>
          </w:tcPr>
          <w:p w14:paraId="35521296" w14:textId="77777777" w:rsidR="00225FE6" w:rsidRDefault="009109EB">
            <w:r>
              <w:rPr>
                <w:color w:val="333333"/>
                <w:sz w:val="17"/>
                <w:szCs w:val="17"/>
              </w:rPr>
              <w:t>Run the 6 debrief questions. See Debrief section.</w:t>
            </w:r>
          </w:p>
        </w:tc>
      </w:tr>
    </w:tbl>
    <w:p w14:paraId="13E2A570" w14:textId="77777777" w:rsidR="00225FE6" w:rsidRDefault="00225FE6">
      <w:pPr>
        <w:spacing w:after="160"/>
      </w:pPr>
    </w:p>
    <w:p w14:paraId="78F183F0" w14:textId="77777777" w:rsidR="00225FE6" w:rsidRDefault="009109EB">
      <w:pPr>
        <w:spacing w:before="200" w:after="80"/>
      </w:pPr>
      <w:r>
        <w:rPr>
          <w:b/>
          <w:bCs/>
          <w:color w:val="2A7F7F"/>
          <w:sz w:val="24"/>
          <w:szCs w:val="24"/>
        </w:rPr>
        <w:t>THE TWO RULES (READ ALOUD)</w:t>
      </w:r>
    </w:p>
    <w:p w14:paraId="645F8E9D" w14:textId="77777777" w:rsidR="00225FE6" w:rsidRDefault="00225FE6">
      <w:pPr>
        <w:pBdr>
          <w:bottom w:val="single" w:sz="12" w:space="1" w:color="2A7F7F"/>
        </w:pBdr>
        <w:spacing w:after="80"/>
      </w:pPr>
    </w:p>
    <w:p w14:paraId="40EF03C3" w14:textId="77777777" w:rsidR="00225FE6" w:rsidRDefault="009109EB">
      <w:pPr>
        <w:pStyle w:val="ListParagraph"/>
        <w:numPr>
          <w:ilvl w:val="0"/>
          <w:numId w:val="2"/>
        </w:numPr>
        <w:spacing w:after="80"/>
      </w:pPr>
      <w:r>
        <w:rPr>
          <w:color w:val="000000"/>
        </w:rPr>
        <w:t>Rule 1 — The questioner does not answer their own card. You ask; you listen. Swap cards only after both of you have answered.</w:t>
      </w:r>
    </w:p>
    <w:p w14:paraId="2C702ACE" w14:textId="77777777" w:rsidR="00225FE6" w:rsidRDefault="009109EB">
      <w:pPr>
        <w:pStyle w:val="ListParagraph"/>
        <w:numPr>
          <w:ilvl w:val="0"/>
          <w:numId w:val="2"/>
        </w:numPr>
        <w:spacing w:after="80"/>
      </w:pPr>
      <w:r>
        <w:rPr>
          <w:color w:val="000000"/>
        </w:rPr>
        <w:t>Rule 2 — No card travels with the same pair twice. If you see someone holding a card you have already answered, move on.</w:t>
      </w:r>
    </w:p>
    <w:p w14:paraId="6626E7F1" w14:textId="77777777" w:rsidR="00225FE6" w:rsidRDefault="00225FE6">
      <w:pPr>
        <w:spacing w:after="200"/>
      </w:pPr>
    </w:p>
    <w:p w14:paraId="7D9CF0D9" w14:textId="77777777" w:rsidR="00225FE6" w:rsidRDefault="009109EB">
      <w:pPr>
        <w:spacing w:before="200" w:after="80"/>
      </w:pPr>
      <w:r>
        <w:rPr>
          <w:b/>
          <w:bCs/>
          <w:color w:val="2A7F7F"/>
          <w:sz w:val="24"/>
          <w:szCs w:val="24"/>
        </w:rPr>
        <w:t>FACILITA</w:t>
      </w:r>
      <w:r>
        <w:rPr>
          <w:b/>
          <w:bCs/>
          <w:color w:val="2A7F7F"/>
          <w:sz w:val="24"/>
          <w:szCs w:val="24"/>
        </w:rPr>
        <w:t>TOR SCRIPT</w:t>
      </w:r>
    </w:p>
    <w:p w14:paraId="08D0AF0B" w14:textId="77777777" w:rsidR="00225FE6" w:rsidRDefault="00225FE6">
      <w:pPr>
        <w:pBdr>
          <w:bottom w:val="single" w:sz="12" w:space="1" w:color="2A7F7F"/>
        </w:pBd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06"/>
      </w:tblGrid>
      <w:tr w:rsidR="00225FE6" w14:paraId="18882673" w14:textId="77777777">
        <w:tblPrEx>
          <w:tblCellMar>
            <w:top w:w="0" w:type="dxa"/>
            <w:bottom w:w="0" w:type="dxa"/>
          </w:tblCellMar>
        </w:tblPrEx>
        <w:tc>
          <w:tcPr>
            <w:tcW w:w="10306" w:type="dxa"/>
            <w:tcBorders>
              <w:top w:val="none" w:sz="0" w:space="0" w:color="FFFFFF"/>
              <w:left w:val="none" w:sz="0" w:space="0" w:color="FFFFFF"/>
              <w:bottom w:val="none" w:sz="0" w:space="0" w:color="FFFFFF"/>
              <w:right w:val="none" w:sz="0" w:space="0" w:color="FFFFFF"/>
            </w:tcBorders>
            <w:shd w:val="clear" w:color="auto" w:fill="FDF6E3"/>
            <w:tcMar>
              <w:top w:w="120" w:type="dxa"/>
              <w:left w:w="160" w:type="dxa"/>
              <w:bottom w:w="120" w:type="dxa"/>
              <w:right w:w="160" w:type="dxa"/>
            </w:tcMar>
          </w:tcPr>
          <w:p w14:paraId="48D7F65D" w14:textId="77777777" w:rsidR="00225FE6" w:rsidRDefault="009109EB">
            <w:pPr>
              <w:spacing w:after="40"/>
            </w:pPr>
            <w:r>
              <w:rPr>
                <w:b/>
                <w:bCs/>
                <w:color w:val="C49A28"/>
                <w:sz w:val="16"/>
                <w:szCs w:val="16"/>
              </w:rPr>
              <w:t>Opening (read before distributing cards)</w:t>
            </w:r>
          </w:p>
          <w:p w14:paraId="20131E8F" w14:textId="300DD9F1" w:rsidR="00225FE6" w:rsidRDefault="009109EB">
            <w:r>
              <w:rPr>
                <w:i/>
                <w:iCs/>
                <w:color w:val="1B3A5C"/>
                <w:sz w:val="19"/>
                <w:szCs w:val="19"/>
              </w:rPr>
              <w:t>"You are about to enter a market. Not a market of goods or services</w:t>
            </w:r>
            <w:r w:rsidR="00B26768" w:rsidRPr="00B26768">
              <w:rPr>
                <w:i/>
                <w:iCs/>
                <w:color w:val="1B3A5C"/>
                <w:sz w:val="19"/>
                <w:szCs w:val="19"/>
                <w:lang w:val="en-US"/>
              </w:rPr>
              <w:t>,</w:t>
            </w:r>
            <w:r>
              <w:rPr>
                <w:i/>
                <w:iCs/>
                <w:color w:val="1B3A5C"/>
                <w:sz w:val="19"/>
                <w:szCs w:val="19"/>
              </w:rPr>
              <w:t xml:space="preserve"> a market of questions. Each of you will hold one question. Your job is to offer it, receive an honest answer, give an honest answer yourself, and then move on. The card you hold is not w</w:t>
            </w:r>
            <w:r>
              <w:rPr>
                <w:i/>
                <w:iCs/>
                <w:color w:val="1B3A5C"/>
                <w:sz w:val="19"/>
                <w:szCs w:val="19"/>
              </w:rPr>
              <w:t>ho you are. It is what you are carrying today. The floor is open."</w:t>
            </w:r>
          </w:p>
        </w:tc>
      </w:tr>
    </w:tbl>
    <w:p w14:paraId="3A37BCBB"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06"/>
      </w:tblGrid>
      <w:tr w:rsidR="00225FE6" w14:paraId="769B8473" w14:textId="77777777">
        <w:tblPrEx>
          <w:tblCellMar>
            <w:top w:w="0" w:type="dxa"/>
            <w:bottom w:w="0" w:type="dxa"/>
          </w:tblCellMar>
        </w:tblPrEx>
        <w:tc>
          <w:tcPr>
            <w:tcW w:w="10306" w:type="dxa"/>
            <w:tcBorders>
              <w:top w:val="none" w:sz="0" w:space="0" w:color="FFFFFF"/>
              <w:left w:val="none" w:sz="0" w:space="0" w:color="FFFFFF"/>
              <w:bottom w:val="none" w:sz="0" w:space="0" w:color="FFFFFF"/>
              <w:right w:val="none" w:sz="0" w:space="0" w:color="FFFFFF"/>
            </w:tcBorders>
            <w:shd w:val="clear" w:color="auto" w:fill="FDF6E3"/>
            <w:tcMar>
              <w:top w:w="120" w:type="dxa"/>
              <w:left w:w="160" w:type="dxa"/>
              <w:bottom w:w="120" w:type="dxa"/>
              <w:right w:w="160" w:type="dxa"/>
            </w:tcMar>
          </w:tcPr>
          <w:p w14:paraId="07501932" w14:textId="77777777" w:rsidR="00225FE6" w:rsidRDefault="009109EB">
            <w:pPr>
              <w:spacing w:after="40"/>
            </w:pPr>
            <w:r>
              <w:rPr>
                <w:b/>
                <w:bCs/>
                <w:color w:val="C49A28"/>
                <w:sz w:val="16"/>
                <w:szCs w:val="16"/>
              </w:rPr>
              <w:t>Starting the round</w:t>
            </w:r>
          </w:p>
          <w:p w14:paraId="26E33CAD" w14:textId="186DCEFD" w:rsidR="00225FE6" w:rsidRDefault="009109EB">
            <w:r>
              <w:rPr>
                <w:i/>
                <w:iCs/>
                <w:color w:val="1B3A5C"/>
                <w:sz w:val="19"/>
                <w:szCs w:val="19"/>
              </w:rPr>
              <w:t>"Turn your card over. Read it. Breathe. Now</w:t>
            </w:r>
            <w:r w:rsidR="00B26768">
              <w:rPr>
                <w:i/>
                <w:iCs/>
                <w:color w:val="1B3A5C"/>
                <w:sz w:val="19"/>
                <w:szCs w:val="19"/>
                <w:lang w:val="es-ES"/>
              </w:rPr>
              <w:t>,</w:t>
            </w:r>
            <w:r>
              <w:rPr>
                <w:i/>
                <w:iCs/>
                <w:color w:val="1B3A5C"/>
                <w:sz w:val="19"/>
                <w:szCs w:val="19"/>
              </w:rPr>
              <w:t xml:space="preserve"> find a partner. Hold your card up when you are ready. You have twenty minutes. Go."</w:t>
            </w:r>
          </w:p>
        </w:tc>
      </w:tr>
    </w:tbl>
    <w:p w14:paraId="4735142E"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06"/>
      </w:tblGrid>
      <w:tr w:rsidR="00225FE6" w14:paraId="4FFC0847" w14:textId="77777777">
        <w:tblPrEx>
          <w:tblCellMar>
            <w:top w:w="0" w:type="dxa"/>
            <w:bottom w:w="0" w:type="dxa"/>
          </w:tblCellMar>
        </w:tblPrEx>
        <w:tc>
          <w:tcPr>
            <w:tcW w:w="10306" w:type="dxa"/>
            <w:tcBorders>
              <w:top w:val="none" w:sz="0" w:space="0" w:color="FFFFFF"/>
              <w:left w:val="none" w:sz="0" w:space="0" w:color="FFFFFF"/>
              <w:bottom w:val="none" w:sz="0" w:space="0" w:color="FFFFFF"/>
              <w:right w:val="none" w:sz="0" w:space="0" w:color="FFFFFF"/>
            </w:tcBorders>
            <w:shd w:val="clear" w:color="auto" w:fill="FDF6E3"/>
            <w:tcMar>
              <w:top w:w="120" w:type="dxa"/>
              <w:left w:w="160" w:type="dxa"/>
              <w:bottom w:w="120" w:type="dxa"/>
              <w:right w:w="160" w:type="dxa"/>
            </w:tcMar>
          </w:tcPr>
          <w:p w14:paraId="5A5411D6" w14:textId="77777777" w:rsidR="00225FE6" w:rsidRDefault="009109EB">
            <w:pPr>
              <w:spacing w:after="40"/>
            </w:pPr>
            <w:r>
              <w:rPr>
                <w:b/>
                <w:bCs/>
                <w:color w:val="C49A28"/>
                <w:sz w:val="16"/>
                <w:szCs w:val="16"/>
              </w:rPr>
              <w:t>Closing the round</w:t>
            </w:r>
          </w:p>
          <w:p w14:paraId="663D1283" w14:textId="77777777" w:rsidR="00225FE6" w:rsidRDefault="009109EB">
            <w:r>
              <w:rPr>
                <w:i/>
                <w:iCs/>
                <w:color w:val="1B3A5C"/>
                <w:sz w:val="19"/>
                <w:szCs w:val="19"/>
              </w:rPr>
              <w:t>"Time. Stay exactl</w:t>
            </w:r>
            <w:r>
              <w:rPr>
                <w:i/>
                <w:iCs/>
                <w:color w:val="1B3A5C"/>
                <w:sz w:val="19"/>
                <w:szCs w:val="19"/>
              </w:rPr>
              <w:t>y where you are. Look at the card in your hand right now. Remember who gave it to you. Bring that with you to the circle."</w:t>
            </w:r>
          </w:p>
        </w:tc>
      </w:tr>
    </w:tbl>
    <w:p w14:paraId="12D659B9" w14:textId="47AA8EA9" w:rsidR="00225FE6" w:rsidRDefault="00225FE6">
      <w:pPr>
        <w:spacing w:after="200"/>
      </w:pPr>
    </w:p>
    <w:p w14:paraId="752FBF8F" w14:textId="77777777" w:rsidR="00B26768" w:rsidRDefault="00B26768">
      <w:pPr>
        <w:spacing w:after="200"/>
      </w:pPr>
    </w:p>
    <w:p w14:paraId="443CBE16" w14:textId="77777777" w:rsidR="00225FE6" w:rsidRDefault="009109EB">
      <w:pPr>
        <w:spacing w:before="200" w:after="80"/>
      </w:pPr>
      <w:r>
        <w:rPr>
          <w:b/>
          <w:bCs/>
          <w:color w:val="2A7F7F"/>
          <w:sz w:val="24"/>
          <w:szCs w:val="24"/>
        </w:rPr>
        <w:lastRenderedPageBreak/>
        <w:t>DEBRIEF: 6 QUESTIONS (15 MIN)</w:t>
      </w:r>
    </w:p>
    <w:p w14:paraId="69552E74" w14:textId="77777777" w:rsidR="00225FE6" w:rsidRDefault="00225FE6">
      <w:pPr>
        <w:pBdr>
          <w:bottom w:val="single" w:sz="12" w:space="1" w:color="2A7F7F"/>
        </w:pBdr>
        <w:spacing w:after="80"/>
      </w:pPr>
    </w:p>
    <w:p w14:paraId="03E3F787" w14:textId="45098C3C" w:rsidR="00225FE6" w:rsidRDefault="009109EB">
      <w:pPr>
        <w:spacing w:after="120"/>
      </w:pPr>
      <w:r>
        <w:rPr>
          <w:color w:val="000000"/>
        </w:rPr>
        <w:t>Run in the circle. Allow 2 minutes per question. Let silence breathe</w:t>
      </w:r>
      <w:r w:rsidR="00351093" w:rsidRPr="00351093">
        <w:rPr>
          <w:color w:val="000000"/>
          <w:lang w:val="en-US"/>
        </w:rPr>
        <w:t>,</w:t>
      </w:r>
      <w:r>
        <w:rPr>
          <w:color w:val="000000"/>
        </w:rPr>
        <w:t xml:space="preserve"> do not rush to fill it. These questions connect the embodied experience to the core inquiry of REBOOT: how intelligence</w:t>
      </w:r>
      <w:r w:rsidR="00351093" w:rsidRPr="00F8104C">
        <w:rPr>
          <w:color w:val="000000"/>
          <w:lang w:val="en-US"/>
        </w:rPr>
        <w:t>,</w:t>
      </w:r>
      <w:r>
        <w:rPr>
          <w:color w:val="000000"/>
        </w:rPr>
        <w:t xml:space="preserve"> human and artificial</w:t>
      </w:r>
      <w:r w:rsidR="00351093" w:rsidRPr="00F8104C">
        <w:rPr>
          <w:color w:val="000000"/>
          <w:lang w:val="en-US"/>
        </w:rPr>
        <w:t>,</w:t>
      </w:r>
      <w:r>
        <w:rPr>
          <w:color w:val="000000"/>
        </w:rPr>
        <w:t xml:space="preserve"> is shaped by the quality of the question</w:t>
      </w:r>
      <w:r>
        <w:rPr>
          <w:color w:val="000000"/>
        </w:rPr>
        <w:t>s it receives.</w:t>
      </w:r>
    </w:p>
    <w:p w14:paraId="5B9BB249" w14:textId="77777777" w:rsidR="00225FE6" w:rsidRDefault="00225FE6">
      <w:pPr>
        <w:spacing w:after="12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6DA4F8F7"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7F1375DB" w14:textId="77777777" w:rsidR="00225FE6" w:rsidRDefault="009109EB">
            <w:pPr>
              <w:jc w:val="center"/>
            </w:pPr>
            <w:r>
              <w:rPr>
                <w:b/>
                <w:bCs/>
                <w:color w:val="FFFFFF"/>
                <w:sz w:val="28"/>
                <w:szCs w:val="28"/>
              </w:rPr>
              <w:t>D1</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289D3C82" w14:textId="77777777" w:rsidR="00225FE6" w:rsidRDefault="009109EB">
            <w:pPr>
              <w:spacing w:after="60"/>
            </w:pPr>
            <w:r>
              <w:rPr>
                <w:b/>
                <w:bCs/>
                <w:color w:val="1B3A5C"/>
              </w:rPr>
              <w:t>The question you received vs. the question you gave</w:t>
            </w:r>
          </w:p>
          <w:p w14:paraId="33271B13" w14:textId="5FD7FCAB" w:rsidR="00225FE6" w:rsidRDefault="009109EB">
            <w:pPr>
              <w:spacing w:after="80"/>
            </w:pPr>
            <w:r>
              <w:rPr>
                <w:i/>
                <w:iCs/>
                <w:color w:val="333333"/>
                <w:sz w:val="18"/>
                <w:szCs w:val="18"/>
              </w:rPr>
              <w:t>Which stayed with you longer</w:t>
            </w:r>
            <w:r w:rsidR="00F8104C" w:rsidRPr="00F8104C">
              <w:rPr>
                <w:i/>
                <w:iCs/>
                <w:color w:val="333333"/>
                <w:sz w:val="18"/>
                <w:szCs w:val="18"/>
                <w:lang w:val="en-US"/>
              </w:rPr>
              <w:t>,</w:t>
            </w:r>
            <w:r>
              <w:rPr>
                <w:i/>
                <w:iCs/>
                <w:color w:val="333333"/>
                <w:sz w:val="18"/>
                <w:szCs w:val="18"/>
              </w:rPr>
              <w:t xml:space="preserve"> a question you were asked, or one you asked someone else? What does that tell you about where your real inquiry is right now?</w:t>
            </w:r>
          </w:p>
          <w:p w14:paraId="7E466531" w14:textId="7464F87D" w:rsidR="00225FE6" w:rsidRDefault="009109EB">
            <w:r>
              <w:rPr>
                <w:b/>
                <w:bCs/>
                <w:color w:val="C49A28"/>
                <w:sz w:val="17"/>
                <w:szCs w:val="17"/>
              </w:rPr>
              <w:t xml:space="preserve">AI Bridge: </w:t>
            </w:r>
            <w:r>
              <w:rPr>
                <w:color w:val="555555"/>
                <w:sz w:val="17"/>
                <w:szCs w:val="17"/>
              </w:rPr>
              <w:t>An AI system resp</w:t>
            </w:r>
            <w:r>
              <w:rPr>
                <w:color w:val="555555"/>
                <w:sz w:val="17"/>
                <w:szCs w:val="17"/>
              </w:rPr>
              <w:t>onds to what it is asked</w:t>
            </w:r>
            <w:r w:rsidR="00F8104C" w:rsidRPr="00F8104C">
              <w:rPr>
                <w:color w:val="555555"/>
                <w:sz w:val="17"/>
                <w:szCs w:val="17"/>
                <w:lang w:val="en-US"/>
              </w:rPr>
              <w:t xml:space="preserve">, </w:t>
            </w:r>
            <w:r>
              <w:rPr>
                <w:color w:val="555555"/>
                <w:sz w:val="17"/>
                <w:szCs w:val="17"/>
              </w:rPr>
              <w:t>not to what the user meant to ask. The gap between the stated prompt and the true need is where most AI outputs lose their power. This exercise made that gap visible in human form.</w:t>
            </w:r>
          </w:p>
        </w:tc>
      </w:tr>
    </w:tbl>
    <w:p w14:paraId="6CF018C9"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60C182C4"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51F3B700" w14:textId="77777777" w:rsidR="00225FE6" w:rsidRDefault="009109EB">
            <w:pPr>
              <w:jc w:val="center"/>
            </w:pPr>
            <w:r>
              <w:rPr>
                <w:b/>
                <w:bCs/>
                <w:color w:val="FFFFFF"/>
                <w:sz w:val="28"/>
                <w:szCs w:val="28"/>
              </w:rPr>
              <w:t>D2</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0DC06F11" w14:textId="77777777" w:rsidR="00225FE6" w:rsidRDefault="009109EB">
            <w:pPr>
              <w:spacing w:after="60"/>
            </w:pPr>
            <w:r>
              <w:rPr>
                <w:b/>
                <w:bCs/>
                <w:color w:val="1B3A5C"/>
              </w:rPr>
              <w:t>Depth under different conditions</w:t>
            </w:r>
          </w:p>
          <w:p w14:paraId="2A71A084" w14:textId="20CC2B5E" w:rsidR="00225FE6" w:rsidRDefault="009109EB">
            <w:pPr>
              <w:spacing w:after="80"/>
            </w:pPr>
            <w:r>
              <w:rPr>
                <w:i/>
                <w:iCs/>
                <w:color w:val="333333"/>
                <w:sz w:val="18"/>
                <w:szCs w:val="18"/>
              </w:rPr>
              <w:t>Did your answers change as the round went on? Did you go deeper with some partners than others</w:t>
            </w:r>
            <w:r w:rsidR="00F8104C" w:rsidRPr="00494C05">
              <w:rPr>
                <w:i/>
                <w:iCs/>
                <w:color w:val="333333"/>
                <w:sz w:val="18"/>
                <w:szCs w:val="18"/>
                <w:lang w:val="en-US"/>
              </w:rPr>
              <w:t>,</w:t>
            </w:r>
            <w:r>
              <w:rPr>
                <w:i/>
                <w:iCs/>
                <w:color w:val="333333"/>
                <w:sz w:val="18"/>
                <w:szCs w:val="18"/>
              </w:rPr>
              <w:t xml:space="preserve"> and if so, what made the difference?</w:t>
            </w:r>
          </w:p>
          <w:p w14:paraId="6427AA6A" w14:textId="77777777" w:rsidR="00225FE6" w:rsidRDefault="009109EB">
            <w:r>
              <w:rPr>
                <w:b/>
                <w:bCs/>
                <w:color w:val="C49A28"/>
                <w:sz w:val="17"/>
                <w:szCs w:val="17"/>
              </w:rPr>
              <w:t xml:space="preserve">AI Bridge: </w:t>
            </w:r>
            <w:r>
              <w:rPr>
                <w:color w:val="555555"/>
                <w:sz w:val="17"/>
                <w:szCs w:val="17"/>
              </w:rPr>
              <w:t>When we prompt AI with a vague or surface question, we get a surface answer. When we bring precision, emotional honesty, or genuine curiosity to a prompt, the response shifts. What conditions in this room created the conditions for depth? How do you recrea</w:t>
            </w:r>
            <w:r>
              <w:rPr>
                <w:color w:val="555555"/>
                <w:sz w:val="17"/>
                <w:szCs w:val="17"/>
              </w:rPr>
              <w:t>te those conditions in a conversation with a machine?</w:t>
            </w:r>
          </w:p>
        </w:tc>
      </w:tr>
    </w:tbl>
    <w:p w14:paraId="7AC2865F"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436BB7CB"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13A9DD4E" w14:textId="77777777" w:rsidR="00225FE6" w:rsidRDefault="009109EB">
            <w:pPr>
              <w:jc w:val="center"/>
            </w:pPr>
            <w:r>
              <w:rPr>
                <w:b/>
                <w:bCs/>
                <w:color w:val="FFFFFF"/>
                <w:sz w:val="28"/>
                <w:szCs w:val="28"/>
              </w:rPr>
              <w:t>D3</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769BB74C" w14:textId="77777777" w:rsidR="00225FE6" w:rsidRDefault="009109EB">
            <w:pPr>
              <w:spacing w:after="60"/>
            </w:pPr>
            <w:r>
              <w:rPr>
                <w:b/>
                <w:bCs/>
                <w:color w:val="1B3A5C"/>
              </w:rPr>
              <w:t>Safe answers vs. true answers</w:t>
            </w:r>
          </w:p>
          <w:p w14:paraId="4ED3E721" w14:textId="2C4FE092" w:rsidR="00225FE6" w:rsidRDefault="009109EB">
            <w:pPr>
              <w:spacing w:after="80"/>
            </w:pPr>
            <w:r>
              <w:rPr>
                <w:i/>
                <w:iCs/>
                <w:color w:val="333333"/>
                <w:sz w:val="18"/>
                <w:szCs w:val="18"/>
              </w:rPr>
              <w:t>Was there a moment when you gave a safe, expected answer instead of the honest one? What stopped you from going further</w:t>
            </w:r>
            <w:r w:rsidR="00494C05" w:rsidRPr="00494C05">
              <w:rPr>
                <w:i/>
                <w:iCs/>
                <w:color w:val="333333"/>
                <w:sz w:val="18"/>
                <w:szCs w:val="18"/>
                <w:lang w:val="en-US"/>
              </w:rPr>
              <w:t>,</w:t>
            </w:r>
            <w:r>
              <w:rPr>
                <w:i/>
                <w:iCs/>
                <w:color w:val="333333"/>
                <w:sz w:val="18"/>
                <w:szCs w:val="18"/>
              </w:rPr>
              <w:t xml:space="preserve"> and what would it have cost you to go there?</w:t>
            </w:r>
          </w:p>
          <w:p w14:paraId="3256B508" w14:textId="01457E00" w:rsidR="00225FE6" w:rsidRDefault="009109EB">
            <w:r>
              <w:rPr>
                <w:b/>
                <w:bCs/>
                <w:color w:val="C49A28"/>
                <w:sz w:val="17"/>
                <w:szCs w:val="17"/>
              </w:rPr>
              <w:t xml:space="preserve">AI Bridge: </w:t>
            </w:r>
            <w:r>
              <w:rPr>
                <w:color w:val="555555"/>
                <w:sz w:val="17"/>
                <w:szCs w:val="17"/>
              </w:rPr>
              <w:t>AI mirrors the honesty of the input. If we prompt from self-protection, we get socially acceptable outputs. This is not a flaw in the machine</w:t>
            </w:r>
            <w:r w:rsidR="00494C05" w:rsidRPr="008F4A3C">
              <w:rPr>
                <w:color w:val="555555"/>
                <w:sz w:val="17"/>
                <w:szCs w:val="17"/>
                <w:lang w:val="en-US"/>
              </w:rPr>
              <w:t>,</w:t>
            </w:r>
            <w:r>
              <w:rPr>
                <w:color w:val="555555"/>
                <w:sz w:val="17"/>
                <w:szCs w:val="17"/>
              </w:rPr>
              <w:t xml:space="preserve"> it is a reflection of us. What part of your interaction with AI tools is shaped by the same protectio</w:t>
            </w:r>
            <w:r>
              <w:rPr>
                <w:color w:val="555555"/>
                <w:sz w:val="17"/>
                <w:szCs w:val="17"/>
              </w:rPr>
              <w:t>n mechanism you just noticed?</w:t>
            </w:r>
          </w:p>
        </w:tc>
      </w:tr>
    </w:tbl>
    <w:p w14:paraId="1676AFF4"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120062B8"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6248E8DF" w14:textId="77777777" w:rsidR="00225FE6" w:rsidRDefault="009109EB">
            <w:pPr>
              <w:jc w:val="center"/>
            </w:pPr>
            <w:r>
              <w:rPr>
                <w:b/>
                <w:bCs/>
                <w:color w:val="FFFFFF"/>
                <w:sz w:val="28"/>
                <w:szCs w:val="28"/>
              </w:rPr>
              <w:t>D4</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221AACEC" w14:textId="77777777" w:rsidR="00225FE6" w:rsidRDefault="009109EB">
            <w:pPr>
              <w:spacing w:after="60"/>
            </w:pPr>
            <w:r>
              <w:rPr>
                <w:b/>
                <w:bCs/>
                <w:color w:val="1B3A5C"/>
              </w:rPr>
              <w:t>The role of intention</w:t>
            </w:r>
          </w:p>
          <w:p w14:paraId="7468A183" w14:textId="70BD0C92" w:rsidR="00225FE6" w:rsidRDefault="009109EB">
            <w:pPr>
              <w:spacing w:after="80"/>
            </w:pPr>
            <w:r>
              <w:rPr>
                <w:i/>
                <w:iCs/>
                <w:color w:val="333333"/>
                <w:sz w:val="18"/>
                <w:szCs w:val="18"/>
              </w:rPr>
              <w:t>The card did not choose your partner</w:t>
            </w:r>
            <w:r w:rsidR="008F4A3C" w:rsidRPr="008F4A3C">
              <w:rPr>
                <w:i/>
                <w:iCs/>
                <w:color w:val="333333"/>
                <w:sz w:val="18"/>
                <w:szCs w:val="18"/>
                <w:lang w:val="en-US"/>
              </w:rPr>
              <w:t>,</w:t>
            </w:r>
            <w:r>
              <w:rPr>
                <w:i/>
                <w:iCs/>
                <w:color w:val="333333"/>
                <w:sz w:val="18"/>
                <w:szCs w:val="18"/>
              </w:rPr>
              <w:t xml:space="preserve"> your raised hand did. How did your intention to connect shape what happened in each exchange?</w:t>
            </w:r>
          </w:p>
          <w:p w14:paraId="6D091F3D" w14:textId="2E13699D" w:rsidR="00225FE6" w:rsidRDefault="009109EB">
            <w:r>
              <w:rPr>
                <w:b/>
                <w:bCs/>
                <w:color w:val="C49A28"/>
                <w:sz w:val="17"/>
                <w:szCs w:val="17"/>
              </w:rPr>
              <w:t xml:space="preserve">AI Bridge: </w:t>
            </w:r>
            <w:r>
              <w:rPr>
                <w:color w:val="555555"/>
                <w:sz w:val="17"/>
                <w:szCs w:val="17"/>
              </w:rPr>
              <w:t>AI does not initiate</w:t>
            </w:r>
            <w:r w:rsidR="008F4A3C" w:rsidRPr="004A20D9">
              <w:rPr>
                <w:color w:val="555555"/>
                <w:sz w:val="17"/>
                <w:szCs w:val="17"/>
                <w:lang w:val="en-US"/>
              </w:rPr>
              <w:t>,</w:t>
            </w:r>
            <w:r>
              <w:rPr>
                <w:color w:val="555555"/>
                <w:sz w:val="17"/>
                <w:szCs w:val="17"/>
              </w:rPr>
              <w:t xml:space="preserve"> it responds. The quality of the collaboration is always a function of the human intention</w:t>
            </w:r>
            <w:r>
              <w:rPr>
                <w:color w:val="555555"/>
                <w:sz w:val="17"/>
                <w:szCs w:val="17"/>
              </w:rPr>
              <w:t xml:space="preserve"> behind it. Where in your work with AI are you bringing active intention, and where are you just pointing a question at a machine and hoping?</w:t>
            </w:r>
          </w:p>
        </w:tc>
      </w:tr>
    </w:tbl>
    <w:p w14:paraId="33D7F48D"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78CFD38C"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2A7F7F"/>
            <w:tcMar>
              <w:top w:w="120" w:type="dxa"/>
              <w:left w:w="160" w:type="dxa"/>
              <w:bottom w:w="120" w:type="dxa"/>
              <w:right w:w="160" w:type="dxa"/>
            </w:tcMar>
            <w:vAlign w:val="center"/>
          </w:tcPr>
          <w:p w14:paraId="7ECD988A" w14:textId="77777777" w:rsidR="00225FE6" w:rsidRDefault="009109EB">
            <w:pPr>
              <w:jc w:val="center"/>
            </w:pPr>
            <w:r>
              <w:rPr>
                <w:b/>
                <w:bCs/>
                <w:color w:val="FFFFFF"/>
                <w:sz w:val="28"/>
                <w:szCs w:val="28"/>
              </w:rPr>
              <w:t>D5</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3061E5BD" w14:textId="77777777" w:rsidR="00225FE6" w:rsidRDefault="009109EB">
            <w:pPr>
              <w:spacing w:after="60"/>
            </w:pPr>
            <w:r>
              <w:rPr>
                <w:b/>
                <w:bCs/>
                <w:color w:val="1B3A5C"/>
              </w:rPr>
              <w:t>Human-to-human meaning-making</w:t>
            </w:r>
          </w:p>
          <w:p w14:paraId="36B74406" w14:textId="77777777" w:rsidR="00225FE6" w:rsidRDefault="009109EB">
            <w:pPr>
              <w:spacing w:after="80"/>
            </w:pPr>
            <w:r>
              <w:rPr>
                <w:i/>
                <w:iCs/>
                <w:color w:val="333333"/>
                <w:sz w:val="18"/>
                <w:szCs w:val="18"/>
              </w:rPr>
              <w:t>At what moments in this exercise did something happen that you do not think an AI could replicate? What was present in those moments that a language model cannot produce?</w:t>
            </w:r>
          </w:p>
          <w:p w14:paraId="2FB97525" w14:textId="0129CEBF" w:rsidR="00225FE6" w:rsidRDefault="009109EB">
            <w:r>
              <w:rPr>
                <w:b/>
                <w:bCs/>
                <w:color w:val="C49A28"/>
                <w:sz w:val="17"/>
                <w:szCs w:val="17"/>
              </w:rPr>
              <w:t xml:space="preserve">AI Bridge: </w:t>
            </w:r>
            <w:r>
              <w:rPr>
                <w:color w:val="555555"/>
                <w:sz w:val="17"/>
                <w:szCs w:val="17"/>
              </w:rPr>
              <w:t>This is the central question of REBOOT: not whether AI is useful</w:t>
            </w:r>
            <w:r w:rsidR="004A20D9" w:rsidRPr="004A20D9">
              <w:rPr>
                <w:color w:val="555555"/>
                <w:sz w:val="17"/>
                <w:szCs w:val="17"/>
                <w:lang w:val="en-US"/>
              </w:rPr>
              <w:t>,</w:t>
            </w:r>
            <w:r>
              <w:rPr>
                <w:color w:val="555555"/>
                <w:sz w:val="17"/>
                <w:szCs w:val="17"/>
              </w:rPr>
              <w:t xml:space="preserve"> it clea</w:t>
            </w:r>
            <w:r>
              <w:rPr>
                <w:color w:val="555555"/>
                <w:sz w:val="17"/>
                <w:szCs w:val="17"/>
              </w:rPr>
              <w:t>rly is</w:t>
            </w:r>
            <w:r w:rsidR="004A20D9" w:rsidRPr="004A20D9">
              <w:rPr>
                <w:color w:val="555555"/>
                <w:sz w:val="17"/>
                <w:szCs w:val="17"/>
                <w:lang w:val="en-US"/>
              </w:rPr>
              <w:t>,</w:t>
            </w:r>
            <w:r>
              <w:rPr>
                <w:color w:val="555555"/>
                <w:sz w:val="17"/>
                <w:szCs w:val="17"/>
              </w:rPr>
              <w:t xml:space="preserve"> but where human presence remains irreplaceable. The Emotional Market is a map of that boundary. What did you find on the other side of it?</w:t>
            </w:r>
          </w:p>
        </w:tc>
      </w:tr>
    </w:tbl>
    <w:p w14:paraId="57F38A29" w14:textId="77777777" w:rsidR="00225FE6" w:rsidRDefault="00225FE6">
      <w:pPr>
        <w:spacing w:after="8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8"/>
        <w:gridCol w:w="9628"/>
      </w:tblGrid>
      <w:tr w:rsidR="00225FE6" w14:paraId="345F5EAA" w14:textId="77777777">
        <w:tblPrEx>
          <w:tblCellMar>
            <w:top w:w="0" w:type="dxa"/>
            <w:bottom w:w="0" w:type="dxa"/>
          </w:tblCellMar>
        </w:tblPrEx>
        <w:tc>
          <w:tcPr>
            <w:tcW w:w="500" w:type="dxa"/>
            <w:tcBorders>
              <w:top w:val="none" w:sz="0" w:space="0" w:color="FFFFFF"/>
              <w:left w:val="none" w:sz="0" w:space="0" w:color="FFFFFF"/>
              <w:bottom w:val="none" w:sz="0" w:space="0" w:color="FFFFFF"/>
              <w:right w:val="none" w:sz="0" w:space="0" w:color="FFFFFF"/>
            </w:tcBorders>
            <w:shd w:val="clear" w:color="auto" w:fill="1B3A5C"/>
            <w:tcMar>
              <w:top w:w="120" w:type="dxa"/>
              <w:left w:w="160" w:type="dxa"/>
              <w:bottom w:w="120" w:type="dxa"/>
              <w:right w:w="160" w:type="dxa"/>
            </w:tcMar>
            <w:vAlign w:val="center"/>
          </w:tcPr>
          <w:p w14:paraId="35081ABE" w14:textId="77777777" w:rsidR="00225FE6" w:rsidRDefault="009109EB">
            <w:pPr>
              <w:jc w:val="center"/>
            </w:pPr>
            <w:r>
              <w:rPr>
                <w:b/>
                <w:bCs/>
                <w:color w:val="FFFFFF"/>
                <w:sz w:val="28"/>
                <w:szCs w:val="28"/>
              </w:rPr>
              <w:t>D6</w:t>
            </w:r>
          </w:p>
        </w:tc>
        <w:tc>
          <w:tcPr>
            <w:tcW w:w="9806" w:type="dxa"/>
            <w:tcBorders>
              <w:top w:val="none" w:sz="0" w:space="0" w:color="FFFFFF"/>
              <w:left w:val="none" w:sz="0" w:space="0" w:color="FFFFFF"/>
              <w:bottom w:val="none" w:sz="0" w:space="0" w:color="FFFFFF"/>
              <w:right w:val="none" w:sz="0" w:space="0" w:color="FFFFFF"/>
            </w:tcBorders>
            <w:shd w:val="clear" w:color="auto" w:fill="F5F5F5"/>
            <w:tcMar>
              <w:top w:w="120" w:type="dxa"/>
              <w:left w:w="160" w:type="dxa"/>
              <w:bottom w:w="120" w:type="dxa"/>
              <w:right w:w="160" w:type="dxa"/>
            </w:tcMar>
          </w:tcPr>
          <w:p w14:paraId="12F6A851" w14:textId="77777777" w:rsidR="00225FE6" w:rsidRDefault="009109EB">
            <w:pPr>
              <w:spacing w:after="60"/>
            </w:pPr>
            <w:r>
              <w:rPr>
                <w:b/>
                <w:bCs/>
                <w:color w:val="1B3A5C"/>
              </w:rPr>
              <w:t>The question you would give yourself</w:t>
            </w:r>
          </w:p>
          <w:p w14:paraId="1BA3F53C" w14:textId="3A97C29A" w:rsidR="00225FE6" w:rsidRDefault="009109EB">
            <w:pPr>
              <w:spacing w:after="80"/>
            </w:pPr>
            <w:r>
              <w:rPr>
                <w:i/>
                <w:iCs/>
                <w:color w:val="333333"/>
                <w:sz w:val="18"/>
                <w:szCs w:val="18"/>
              </w:rPr>
              <w:t>If you could design a 13th card</w:t>
            </w:r>
            <w:r w:rsidR="004A20D9" w:rsidRPr="004A20D9">
              <w:rPr>
                <w:i/>
                <w:iCs/>
                <w:color w:val="333333"/>
                <w:sz w:val="18"/>
                <w:szCs w:val="18"/>
                <w:lang w:val="en-US"/>
              </w:rPr>
              <w:t>,</w:t>
            </w:r>
            <w:r>
              <w:rPr>
                <w:i/>
                <w:iCs/>
                <w:color w:val="333333"/>
                <w:sz w:val="18"/>
                <w:szCs w:val="18"/>
              </w:rPr>
              <w:t xml:space="preserve"> one question that you most need someone to ask you right now</w:t>
            </w:r>
            <w:r w:rsidR="004A20D9" w:rsidRPr="004A20D9">
              <w:rPr>
                <w:i/>
                <w:iCs/>
                <w:color w:val="333333"/>
                <w:sz w:val="18"/>
                <w:szCs w:val="18"/>
                <w:lang w:val="en-US"/>
              </w:rPr>
              <w:t>,</w:t>
            </w:r>
            <w:r>
              <w:rPr>
                <w:i/>
                <w:iCs/>
                <w:color w:val="333333"/>
                <w:sz w:val="18"/>
                <w:szCs w:val="18"/>
              </w:rPr>
              <w:t xml:space="preserve"> what would it say?</w:t>
            </w:r>
          </w:p>
          <w:p w14:paraId="7C03AF0C" w14:textId="12F8BC07" w:rsidR="00225FE6" w:rsidRDefault="009109EB">
            <w:r>
              <w:rPr>
                <w:b/>
                <w:bCs/>
                <w:color w:val="C49A28"/>
                <w:sz w:val="17"/>
                <w:szCs w:val="17"/>
              </w:rPr>
              <w:t xml:space="preserve">AI Bridge: </w:t>
            </w:r>
            <w:r>
              <w:rPr>
                <w:color w:val="555555"/>
                <w:sz w:val="17"/>
                <w:szCs w:val="17"/>
              </w:rPr>
              <w:t>The best AI interactions begin with the user knowing what they actually need to ask. This exercise has been practice in formulati</w:t>
            </w:r>
            <w:r>
              <w:rPr>
                <w:color w:val="555555"/>
                <w:sz w:val="17"/>
                <w:szCs w:val="17"/>
              </w:rPr>
              <w:t>ng need. What does your 13th card tell you about the prompt you have not yet given</w:t>
            </w:r>
            <w:r w:rsidR="004A20D9" w:rsidRPr="004A20D9">
              <w:rPr>
                <w:color w:val="555555"/>
                <w:sz w:val="17"/>
                <w:szCs w:val="17"/>
                <w:lang w:val="en-US"/>
              </w:rPr>
              <w:t>,</w:t>
            </w:r>
            <w:r>
              <w:rPr>
                <w:color w:val="555555"/>
                <w:sz w:val="17"/>
                <w:szCs w:val="17"/>
              </w:rPr>
              <w:t xml:space="preserve"> to an AI, to a colleague, or to yourself?</w:t>
            </w:r>
          </w:p>
        </w:tc>
      </w:tr>
    </w:tbl>
    <w:p w14:paraId="49BF6A9C" w14:textId="6B520606" w:rsidR="00225FE6" w:rsidRDefault="00225FE6">
      <w:pPr>
        <w:spacing w:after="200"/>
      </w:pPr>
    </w:p>
    <w:p w14:paraId="44BDF7D6" w14:textId="46D996B2" w:rsidR="004A20D9" w:rsidRDefault="004A20D9">
      <w:pPr>
        <w:spacing w:after="200"/>
      </w:pPr>
    </w:p>
    <w:p w14:paraId="24770F38" w14:textId="068FA80C" w:rsidR="004A20D9" w:rsidRDefault="004A20D9">
      <w:pPr>
        <w:spacing w:after="200"/>
      </w:pPr>
    </w:p>
    <w:p w14:paraId="502E7986" w14:textId="77777777" w:rsidR="004A20D9" w:rsidRDefault="004A20D9">
      <w:pPr>
        <w:spacing w:after="200"/>
      </w:pPr>
    </w:p>
    <w:p w14:paraId="4F69CE1E" w14:textId="77777777" w:rsidR="00225FE6" w:rsidRDefault="009109EB">
      <w:pPr>
        <w:spacing w:before="200" w:after="80"/>
      </w:pPr>
      <w:r>
        <w:rPr>
          <w:b/>
          <w:bCs/>
          <w:color w:val="2A7F7F"/>
          <w:sz w:val="24"/>
          <w:szCs w:val="24"/>
        </w:rPr>
        <w:lastRenderedPageBreak/>
        <w:t>FACILITATOR NOTES</w:t>
      </w:r>
    </w:p>
    <w:p w14:paraId="291540DF" w14:textId="77777777" w:rsidR="00225FE6" w:rsidRDefault="00225FE6">
      <w:pPr>
        <w:pBdr>
          <w:bottom w:val="single" w:sz="12" w:space="1" w:color="2A7F7F"/>
        </w:pBdr>
        <w:spacing w:after="80"/>
      </w:pPr>
    </w:p>
    <w:p w14:paraId="2F667B09" w14:textId="77777777" w:rsidR="00225FE6" w:rsidRDefault="009109EB">
      <w:pPr>
        <w:pStyle w:val="ListParagraph"/>
        <w:numPr>
          <w:ilvl w:val="0"/>
          <w:numId w:val="2"/>
        </w:numPr>
        <w:spacing w:after="80"/>
      </w:pPr>
      <w:r>
        <w:rPr>
          <w:color w:val="000000"/>
        </w:rPr>
        <w:t>If the group is slow to pair in the first two minutes, model the gesture: raise a card yourself and approach someone. The floor needs permission to move.</w:t>
      </w:r>
    </w:p>
    <w:p w14:paraId="098AE1D0" w14:textId="146ECEA5" w:rsidR="00225FE6" w:rsidRDefault="009109EB">
      <w:pPr>
        <w:pStyle w:val="ListParagraph"/>
        <w:numPr>
          <w:ilvl w:val="0"/>
          <w:numId w:val="2"/>
        </w:numPr>
        <w:spacing w:after="80"/>
      </w:pPr>
      <w:r>
        <w:rPr>
          <w:color w:val="000000"/>
        </w:rPr>
        <w:t>You may notice some cards circulating more than others</w:t>
      </w:r>
      <w:r w:rsidR="004A20D9" w:rsidRPr="004A20D9">
        <w:rPr>
          <w:color w:val="000000"/>
          <w:lang w:val="en-US"/>
        </w:rPr>
        <w:t>;</w:t>
      </w:r>
      <w:r>
        <w:rPr>
          <w:color w:val="000000"/>
        </w:rPr>
        <w:t xml:space="preserve"> certain questions </w:t>
      </w:r>
      <w:r w:rsidR="004A20D9">
        <w:rPr>
          <w:color w:val="000000"/>
        </w:rPr>
        <w:t>tend to spark</w:t>
      </w:r>
      <w:r>
        <w:rPr>
          <w:color w:val="000000"/>
        </w:rPr>
        <w:t xml:space="preserve"> longer conversation</w:t>
      </w:r>
      <w:r>
        <w:rPr>
          <w:color w:val="000000"/>
        </w:rPr>
        <w:t>s. Do not regulate this. It is data for the debrief.</w:t>
      </w:r>
    </w:p>
    <w:p w14:paraId="30059E5D" w14:textId="77777777" w:rsidR="00225FE6" w:rsidRDefault="009109EB">
      <w:pPr>
        <w:pStyle w:val="ListParagraph"/>
        <w:numPr>
          <w:ilvl w:val="0"/>
          <w:numId w:val="2"/>
        </w:numPr>
        <w:spacing w:after="80"/>
      </w:pPr>
      <w:r>
        <w:rPr>
          <w:color w:val="000000"/>
        </w:rPr>
        <w:t>Some participants will stay with the same partner for a long time. After 5 minutes, you may gently intervene: 'It is time to trade and find someone new.'</w:t>
      </w:r>
    </w:p>
    <w:p w14:paraId="6299194B" w14:textId="23286A12" w:rsidR="00225FE6" w:rsidRDefault="004A20D9">
      <w:pPr>
        <w:pStyle w:val="ListParagraph"/>
        <w:numPr>
          <w:ilvl w:val="0"/>
          <w:numId w:val="2"/>
        </w:numPr>
        <w:spacing w:after="80"/>
      </w:pPr>
      <w:r>
        <w:rPr>
          <w:color w:val="000000"/>
        </w:rPr>
        <w:t>Question 12 ('</w:t>
      </w:r>
      <w:r w:rsidR="0018763D">
        <w:rPr>
          <w:color w:val="000000"/>
          <w:lang w:val="es-ES"/>
        </w:rPr>
        <w:t>W</w:t>
      </w:r>
      <w:bookmarkStart w:id="0" w:name="_GoBack"/>
      <w:bookmarkEnd w:id="0"/>
      <w:r>
        <w:rPr>
          <w:color w:val="000000"/>
        </w:rPr>
        <w:t>hat would you choose to feel?') often causes silence or difficulty. This is a good sign. Don't interrupt it.</w:t>
      </w:r>
    </w:p>
    <w:p w14:paraId="266C4556" w14:textId="674C5FE3" w:rsidR="00225FE6" w:rsidRDefault="009109EB">
      <w:pPr>
        <w:pStyle w:val="ListParagraph"/>
        <w:numPr>
          <w:ilvl w:val="0"/>
          <w:numId w:val="2"/>
        </w:numPr>
        <w:spacing w:after="80"/>
      </w:pPr>
      <w:r>
        <w:rPr>
          <w:color w:val="000000"/>
        </w:rPr>
        <w:t>The debrief question D6 (the 13th card) often becomes the richest. Leave it until last and protect its time</w:t>
      </w:r>
      <w:r w:rsidR="004A20D9" w:rsidRPr="006425FC">
        <w:rPr>
          <w:color w:val="000000"/>
          <w:lang w:val="en-US"/>
        </w:rPr>
        <w:t>,</w:t>
      </w:r>
      <w:r>
        <w:rPr>
          <w:color w:val="000000"/>
        </w:rPr>
        <w:t xml:space="preserve"> even if earlier ques</w:t>
      </w:r>
      <w:r>
        <w:rPr>
          <w:color w:val="000000"/>
        </w:rPr>
        <w:t>tions run long.</w:t>
      </w:r>
    </w:p>
    <w:p w14:paraId="22ACCE15" w14:textId="08ECC08D" w:rsidR="00225FE6" w:rsidRDefault="004A20D9">
      <w:pPr>
        <w:pStyle w:val="ListParagraph"/>
        <w:numPr>
          <w:ilvl w:val="0"/>
          <w:numId w:val="2"/>
        </w:numPr>
        <w:spacing w:after="80"/>
      </w:pPr>
      <w:r>
        <w:rPr>
          <w:color w:val="000000"/>
        </w:rPr>
        <w:t>This exercise relates to Ex.</w:t>
      </w:r>
      <w:r w:rsidR="006425FC" w:rsidRPr="006425FC">
        <w:rPr>
          <w:color w:val="000000"/>
          <w:lang w:val="en-US"/>
        </w:rPr>
        <w:t xml:space="preserve"> </w:t>
      </w:r>
      <w:r>
        <w:rPr>
          <w:color w:val="000000"/>
        </w:rPr>
        <w:t>04 Motivators (WHY you act) and Ex.</w:t>
      </w:r>
      <w:r w:rsidR="006425FC" w:rsidRPr="006425FC">
        <w:rPr>
          <w:color w:val="000000"/>
          <w:lang w:val="en-US"/>
        </w:rPr>
        <w:t xml:space="preserve"> </w:t>
      </w:r>
      <w:r>
        <w:rPr>
          <w:color w:val="000000"/>
        </w:rPr>
        <w:t xml:space="preserve">05 Value Cards (WHAT you stand for). During the debrief, you may ask participants to note whether the questions they found hardest </w:t>
      </w:r>
      <w:r w:rsidR="006425FC">
        <w:rPr>
          <w:color w:val="000000"/>
        </w:rPr>
        <w:t>align</w:t>
      </w:r>
      <w:r w:rsidR="006425FC">
        <w:rPr>
          <w:color w:val="000000"/>
        </w:rPr>
        <w:t xml:space="preserve"> </w:t>
      </w:r>
      <w:r w:rsidR="006425FC">
        <w:rPr>
          <w:color w:val="000000"/>
        </w:rPr>
        <w:t>with</w:t>
      </w:r>
      <w:r>
        <w:rPr>
          <w:color w:val="000000"/>
        </w:rPr>
        <w:t xml:space="preserve"> their push-down motivators or their Pile C values.</w:t>
      </w:r>
    </w:p>
    <w:p w14:paraId="5A6ACD4D" w14:textId="77777777" w:rsidR="00225FE6" w:rsidRDefault="00225FE6">
      <w:pPr>
        <w:spacing w:after="120"/>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06"/>
      </w:tblGrid>
      <w:tr w:rsidR="00225FE6" w14:paraId="3B7300D8" w14:textId="77777777">
        <w:tblPrEx>
          <w:tblCellMar>
            <w:top w:w="0" w:type="dxa"/>
            <w:bottom w:w="0" w:type="dxa"/>
          </w:tblCellMar>
        </w:tblPrEx>
        <w:tc>
          <w:tcPr>
            <w:tcW w:w="10306" w:type="dxa"/>
            <w:tcBorders>
              <w:top w:val="none" w:sz="0" w:space="0" w:color="FFFFFF"/>
              <w:left w:val="none" w:sz="0" w:space="0" w:color="FFFFFF"/>
              <w:bottom w:val="none" w:sz="0" w:space="0" w:color="FFFFFF"/>
              <w:right w:val="none" w:sz="0" w:space="0" w:color="FFFFFF"/>
            </w:tcBorders>
            <w:shd w:val="clear" w:color="auto" w:fill="EAF4F4"/>
            <w:tcMar>
              <w:top w:w="120" w:type="dxa"/>
              <w:left w:w="160" w:type="dxa"/>
              <w:bottom w:w="120" w:type="dxa"/>
              <w:right w:w="160" w:type="dxa"/>
            </w:tcMar>
          </w:tcPr>
          <w:p w14:paraId="4E52DC5D" w14:textId="77777777" w:rsidR="00225FE6" w:rsidRDefault="009109EB">
            <w:pPr>
              <w:spacing w:after="60"/>
            </w:pPr>
            <w:r>
              <w:rPr>
                <w:b/>
                <w:bCs/>
                <w:color w:val="1B3A5C"/>
                <w:sz w:val="18"/>
                <w:szCs w:val="18"/>
              </w:rPr>
              <w:t>Position in the META Game Sequence</w:t>
            </w:r>
          </w:p>
          <w:p w14:paraId="5BDCAA02" w14:textId="77777777" w:rsidR="00225FE6" w:rsidRDefault="009109EB">
            <w:r>
              <w:rPr>
                <w:color w:val="555555"/>
                <w:sz w:val="17"/>
                <w:szCs w:val="17"/>
              </w:rPr>
              <w:t xml:space="preserve">Ex.04 Motivators  →  Ex.05 Value Cards  →  </w:t>
            </w:r>
            <w:r>
              <w:rPr>
                <w:b/>
                <w:bCs/>
                <w:color w:val="2A7F7F"/>
                <w:sz w:val="17"/>
                <w:szCs w:val="17"/>
              </w:rPr>
              <w:t>Ex.06 Emotional Market</w:t>
            </w:r>
            <w:r>
              <w:rPr>
                <w:color w:val="555555"/>
                <w:sz w:val="17"/>
                <w:szCs w:val="17"/>
              </w:rPr>
              <w:t xml:space="preserve">  →  Ex.07 Avatar Profile  →  Ex.08 DANA  →  Ex.09 War Today  →  Ex.10 Museum_X</w:t>
            </w:r>
          </w:p>
        </w:tc>
      </w:tr>
    </w:tbl>
    <w:p w14:paraId="45F42A72" w14:textId="77777777" w:rsidR="009109EB" w:rsidRDefault="009109EB"/>
    <w:sectPr w:rsidR="009109EB">
      <w:headerReference w:type="default" r:id="rId7"/>
      <w:footerReference w:type="default" r:id="rId8"/>
      <w:pgSz w:w="11906" w:h="16838"/>
      <w:pgMar w:top="800" w:right="800" w:bottom="800" w:left="8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D53DD" w14:textId="77777777" w:rsidR="009109EB" w:rsidRDefault="009109EB">
      <w:r>
        <w:separator/>
      </w:r>
    </w:p>
  </w:endnote>
  <w:endnote w:type="continuationSeparator" w:id="0">
    <w:p w14:paraId="42D1B930" w14:textId="77777777" w:rsidR="009109EB" w:rsidRDefault="0091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EFB0C" w14:textId="77777777" w:rsidR="00225FE6" w:rsidRDefault="009109EB">
    <w:pPr>
      <w:pBdr>
        <w:top w:val="single" w:sz="4" w:space="1" w:color="2A7F7F"/>
      </w:pBdr>
      <w:spacing w:before="40"/>
    </w:pPr>
    <w:r>
      <w:rPr>
        <w:color w:val="888888"/>
        <w:sz w:val="14"/>
        <w:szCs w:val="14"/>
      </w:rPr>
      <w:t xml:space="preserve">Who Bears It: Moral Reasoning and AI for the World of Work  ·  Not for redistribution outside the REBOOT consortium   |  p.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0EADE" w14:textId="77777777" w:rsidR="009109EB" w:rsidRDefault="009109EB">
      <w:r>
        <w:separator/>
      </w:r>
    </w:p>
  </w:footnote>
  <w:footnote w:type="continuationSeparator" w:id="0">
    <w:p w14:paraId="7CAB78B8" w14:textId="77777777" w:rsidR="009109EB" w:rsidRDefault="0091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68"/>
      <w:gridCol w:w="4638"/>
    </w:tblGrid>
    <w:tr w:rsidR="00225FE6" w14:paraId="4EF0645E" w14:textId="77777777">
      <w:tblPrEx>
        <w:tblCellMar>
          <w:top w:w="0" w:type="dxa"/>
          <w:bottom w:w="0" w:type="dxa"/>
        </w:tblCellMar>
      </w:tblPrEx>
      <w:tc>
        <w:tcPr>
          <w:tcW w:w="5668" w:type="dxa"/>
          <w:tcBorders>
            <w:top w:val="none" w:sz="0" w:space="0" w:color="FFFFFF"/>
            <w:left w:val="none" w:sz="0" w:space="0" w:color="FFFFFF"/>
            <w:bottom w:val="none" w:sz="0" w:space="0" w:color="FFFFFF"/>
            <w:right w:val="none" w:sz="0" w:space="0" w:color="FFFFFF"/>
          </w:tcBorders>
          <w:shd w:val="clear" w:color="auto" w:fill="FFFFFF"/>
          <w:tcMar>
            <w:top w:w="120" w:type="dxa"/>
            <w:left w:w="160" w:type="dxa"/>
            <w:bottom w:w="120" w:type="dxa"/>
            <w:right w:w="160" w:type="dxa"/>
          </w:tcMar>
        </w:tcPr>
        <w:p w14:paraId="6247A418" w14:textId="77777777" w:rsidR="00225FE6" w:rsidRDefault="009109EB">
          <w:r>
            <w:rPr>
              <w:color w:val="888888"/>
              <w:sz w:val="14"/>
              <w:szCs w:val="14"/>
            </w:rPr>
            <w:t>REBOOT · Erasmus+ KA220-HED · 2025-1-CY01-KA220-HED-000351980</w:t>
          </w:r>
        </w:p>
      </w:tc>
      <w:tc>
        <w:tcPr>
          <w:tcW w:w="4638" w:type="dxa"/>
          <w:tcBorders>
            <w:top w:val="none" w:sz="0" w:space="0" w:color="FFFFFF"/>
            <w:left w:val="none" w:sz="0" w:space="0" w:color="FFFFFF"/>
            <w:bottom w:val="none" w:sz="0" w:space="0" w:color="FFFFFF"/>
            <w:right w:val="none" w:sz="0" w:space="0" w:color="FFFFFF"/>
          </w:tcBorders>
          <w:shd w:val="clear" w:color="auto" w:fill="FFFFFF"/>
          <w:tcMar>
            <w:top w:w="120" w:type="dxa"/>
            <w:left w:w="160" w:type="dxa"/>
            <w:bottom w:w="120" w:type="dxa"/>
            <w:right w:w="160" w:type="dxa"/>
          </w:tcMar>
        </w:tcPr>
        <w:p w14:paraId="716F1E75" w14:textId="77777777" w:rsidR="00225FE6" w:rsidRDefault="009109EB">
          <w:pPr>
            <w:jc w:val="right"/>
          </w:pPr>
          <w:r>
            <w:rPr>
              <w:b/>
              <w:bCs/>
              <w:color w:val="2A7F7F"/>
              <w:sz w:val="14"/>
              <w:szCs w:val="14"/>
            </w:rPr>
            <w:t>Exercise 06 · Facilitator Guide</w:t>
          </w:r>
        </w:p>
      </w:tc>
    </w:tr>
  </w:tbl>
  <w:p w14:paraId="77473958" w14:textId="77777777" w:rsidR="00225FE6" w:rsidRDefault="00225FE6">
    <w:pPr>
      <w:pBdr>
        <w:bottom w:val="single" w:sz="6" w:space="1" w:color="2A7F7F"/>
      </w:pBdr>
      <w:spacing w:after="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B96AFA"/>
    <w:multiLevelType w:val="hybridMultilevel"/>
    <w:tmpl w:val="806EA4E4"/>
    <w:lvl w:ilvl="0" w:tplc="30DCB7C2">
      <w:start w:val="1"/>
      <w:numFmt w:val="bullet"/>
      <w:lvlText w:val="●"/>
      <w:lvlJc w:val="left"/>
      <w:pPr>
        <w:ind w:left="720" w:hanging="360"/>
      </w:pPr>
    </w:lvl>
    <w:lvl w:ilvl="1" w:tplc="2738E768">
      <w:start w:val="1"/>
      <w:numFmt w:val="bullet"/>
      <w:lvlText w:val="○"/>
      <w:lvlJc w:val="left"/>
      <w:pPr>
        <w:ind w:left="1440" w:hanging="360"/>
      </w:pPr>
    </w:lvl>
    <w:lvl w:ilvl="2" w:tplc="33E44014">
      <w:start w:val="1"/>
      <w:numFmt w:val="bullet"/>
      <w:lvlText w:val="■"/>
      <w:lvlJc w:val="left"/>
      <w:pPr>
        <w:ind w:left="2160" w:hanging="360"/>
      </w:pPr>
    </w:lvl>
    <w:lvl w:ilvl="3" w:tplc="B6DED112">
      <w:start w:val="1"/>
      <w:numFmt w:val="bullet"/>
      <w:lvlText w:val="●"/>
      <w:lvlJc w:val="left"/>
      <w:pPr>
        <w:ind w:left="2880" w:hanging="360"/>
      </w:pPr>
    </w:lvl>
    <w:lvl w:ilvl="4" w:tplc="33B4E06C">
      <w:start w:val="1"/>
      <w:numFmt w:val="bullet"/>
      <w:lvlText w:val="○"/>
      <w:lvlJc w:val="left"/>
      <w:pPr>
        <w:ind w:left="3600" w:hanging="360"/>
      </w:pPr>
    </w:lvl>
    <w:lvl w:ilvl="5" w:tplc="16BA5608">
      <w:start w:val="1"/>
      <w:numFmt w:val="bullet"/>
      <w:lvlText w:val="■"/>
      <w:lvlJc w:val="left"/>
      <w:pPr>
        <w:ind w:left="4320" w:hanging="360"/>
      </w:pPr>
    </w:lvl>
    <w:lvl w:ilvl="6" w:tplc="E6668690">
      <w:start w:val="1"/>
      <w:numFmt w:val="bullet"/>
      <w:lvlText w:val="●"/>
      <w:lvlJc w:val="left"/>
      <w:pPr>
        <w:ind w:left="5040" w:hanging="360"/>
      </w:pPr>
    </w:lvl>
    <w:lvl w:ilvl="7" w:tplc="B44E9AE0">
      <w:start w:val="1"/>
      <w:numFmt w:val="bullet"/>
      <w:lvlText w:val="●"/>
      <w:lvlJc w:val="left"/>
      <w:pPr>
        <w:ind w:left="5760" w:hanging="360"/>
      </w:pPr>
    </w:lvl>
    <w:lvl w:ilvl="8" w:tplc="322AF252">
      <w:start w:val="1"/>
      <w:numFmt w:val="bullet"/>
      <w:lvlText w:val="●"/>
      <w:lvlJc w:val="left"/>
      <w:pPr>
        <w:ind w:left="6480" w:hanging="360"/>
      </w:pPr>
    </w:lvl>
  </w:abstractNum>
  <w:abstractNum w:abstractNumId="1" w15:restartNumberingAfterBreak="0">
    <w:nsid w:val="7B8D3212"/>
    <w:multiLevelType w:val="hybridMultilevel"/>
    <w:tmpl w:val="2D847F14"/>
    <w:lvl w:ilvl="0" w:tplc="91947E52">
      <w:start w:val="1"/>
      <w:numFmt w:val="bullet"/>
      <w:lvlText w:val="•"/>
      <w:lvlJc w:val="left"/>
      <w:pPr>
        <w:ind w:left="560" w:hanging="280"/>
      </w:pPr>
    </w:lvl>
    <w:lvl w:ilvl="1" w:tplc="A0F0BFFE">
      <w:numFmt w:val="decimal"/>
      <w:lvlText w:val=""/>
      <w:lvlJc w:val="left"/>
    </w:lvl>
    <w:lvl w:ilvl="2" w:tplc="1EFC1B68">
      <w:numFmt w:val="decimal"/>
      <w:lvlText w:val=""/>
      <w:lvlJc w:val="left"/>
    </w:lvl>
    <w:lvl w:ilvl="3" w:tplc="A53EB41A">
      <w:numFmt w:val="decimal"/>
      <w:lvlText w:val=""/>
      <w:lvlJc w:val="left"/>
    </w:lvl>
    <w:lvl w:ilvl="4" w:tplc="DB6A1516">
      <w:numFmt w:val="decimal"/>
      <w:lvlText w:val=""/>
      <w:lvlJc w:val="left"/>
    </w:lvl>
    <w:lvl w:ilvl="5" w:tplc="5694FE86">
      <w:numFmt w:val="decimal"/>
      <w:lvlText w:val=""/>
      <w:lvlJc w:val="left"/>
    </w:lvl>
    <w:lvl w:ilvl="6" w:tplc="EE503580">
      <w:numFmt w:val="decimal"/>
      <w:lvlText w:val=""/>
      <w:lvlJc w:val="left"/>
    </w:lvl>
    <w:lvl w:ilvl="7" w:tplc="D2E09ADA">
      <w:numFmt w:val="decimal"/>
      <w:lvlText w:val=""/>
      <w:lvlJc w:val="left"/>
    </w:lvl>
    <w:lvl w:ilvl="8" w:tplc="29F402F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FE6"/>
    <w:rsid w:val="0018763D"/>
    <w:rsid w:val="00225FE6"/>
    <w:rsid w:val="00351093"/>
    <w:rsid w:val="00494C05"/>
    <w:rsid w:val="004A20D9"/>
    <w:rsid w:val="006425FC"/>
    <w:rsid w:val="008F4A3C"/>
    <w:rsid w:val="009109EB"/>
    <w:rsid w:val="00B26768"/>
    <w:rsid w:val="00EC173B"/>
    <w:rsid w:val="00F8104C"/>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ecimalSymbol w:val=","/>
  <w:listSeparator w:val=","/>
  <w14:docId w14:val="2065A275"/>
  <w15:docId w15:val="{9CB5D3A6-0F78-7540-B15D-270AF47D2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E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1281</Words>
  <Characters>7308</Characters>
  <Application>Microsoft Office Word</Application>
  <DocSecurity>0</DocSecurity>
  <Lines>60</Lines>
  <Paragraphs>17</Paragraphs>
  <ScaleCrop>false</ScaleCrop>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Microsoft Office User</cp:lastModifiedBy>
  <cp:revision>10</cp:revision>
  <dcterms:created xsi:type="dcterms:W3CDTF">2026-04-06T08:08:00Z</dcterms:created>
  <dcterms:modified xsi:type="dcterms:W3CDTF">2026-04-06T09:15:00Z</dcterms:modified>
</cp:coreProperties>
</file>